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20"/>
        <w:spacing w:after="0"/>
        <w:rPr>
          <w:sz w:val="20"/>
          <w:szCs w:val="20"/>
          <w:color w:val="auto"/>
        </w:rPr>
      </w:pPr>
      <w:r>
        <w:rPr>
          <w:rFonts w:ascii="Courier New" w:cs="Courier New" w:eastAsia="Courier New" w:hAnsi="Courier New"/>
          <w:sz w:val="21"/>
          <w:szCs w:val="21"/>
          <w:color w:val="auto"/>
        </w:rPr>
        <w:t>ICS 13.220.01</w:t>
      </w:r>
    </w:p>
    <w:p>
      <w:pPr>
        <w:spacing w:after="0" w:line="19" w:lineRule="exact"/>
        <w:rPr>
          <w:sz w:val="24"/>
          <w:szCs w:val="24"/>
          <w:color w:val="auto"/>
        </w:rPr>
      </w:pPr>
    </w:p>
    <w:p>
      <w:pPr>
        <w:ind w:left="20"/>
        <w:spacing w:after="0"/>
        <w:rPr>
          <w:sz w:val="20"/>
          <w:szCs w:val="20"/>
          <w:color w:val="auto"/>
        </w:rPr>
      </w:pPr>
      <w:r>
        <w:rPr>
          <w:rFonts w:ascii="Courier New" w:cs="Courier New" w:eastAsia="Courier New" w:hAnsi="Courier New"/>
          <w:sz w:val="22"/>
          <w:szCs w:val="22"/>
          <w:color w:val="auto"/>
        </w:rPr>
        <w:t>C 80</w:t>
      </w:r>
    </w:p>
    <w:p>
      <w:pPr>
        <w:ind w:left="6400"/>
        <w:spacing w:after="0"/>
        <w:rPr>
          <w:sz w:val="20"/>
          <w:szCs w:val="20"/>
          <w:color w:val="auto"/>
        </w:rPr>
      </w:pPr>
      <w:r>
        <w:rPr>
          <w:rFonts w:ascii="Courier New" w:cs="Courier New" w:eastAsia="Courier New" w:hAnsi="Courier New"/>
          <w:sz w:val="96"/>
          <w:szCs w:val="96"/>
          <w:color w:val="auto"/>
        </w:rPr>
        <w:t>DB43</w:t>
      </w:r>
    </w:p>
    <w:p>
      <w:pPr>
        <w:spacing w:after="0" w:line="191" w:lineRule="exact"/>
        <w:rPr>
          <w:sz w:val="24"/>
          <w:szCs w:val="24"/>
          <w:color w:val="auto"/>
        </w:rPr>
      </w:pPr>
    </w:p>
    <w:tbl>
      <w:tblPr>
        <w:tblLayout w:type="fixed"/>
        <w:tblInd w:w="0" w:type="dxa"/>
        <w:tblCellMar>
          <w:top w:w="0" w:type="dxa"/>
          <w:left w:w="0" w:type="dxa"/>
          <w:bottom w:w="0" w:type="dxa"/>
          <w:right w:w="0" w:type="dxa"/>
        </w:tblCellMar>
      </w:tblPr>
      <w:tr>
        <w:trPr>
          <w:trHeight w:val="582"/>
        </w:trPr>
        <w:tc>
          <w:tcPr>
            <w:tcW w:w="1020" w:type="dxa"/>
            <w:vAlign w:val="bottom"/>
          </w:tcPr>
          <w:p>
            <w:pPr>
              <w:ind w:left="20"/>
              <w:spacing w:after="0" w:line="571" w:lineRule="exact"/>
              <w:rPr>
                <w:sz w:val="20"/>
                <w:szCs w:val="20"/>
                <w:color w:val="auto"/>
              </w:rPr>
            </w:pPr>
            <w:r>
              <w:rPr>
                <w:rFonts w:ascii="新宋体" w:cs="新宋体" w:eastAsia="新宋体" w:hAnsi="新宋体"/>
                <w:sz w:val="50"/>
                <w:szCs w:val="50"/>
                <w:b w:val="1"/>
                <w:bCs w:val="1"/>
                <w:color w:val="auto"/>
              </w:rPr>
              <w:t>湖</w:t>
            </w:r>
          </w:p>
        </w:tc>
        <w:tc>
          <w:tcPr>
            <w:tcW w:w="1520" w:type="dxa"/>
            <w:vAlign w:val="bottom"/>
          </w:tcPr>
          <w:p>
            <w:pPr>
              <w:ind w:left="520"/>
              <w:spacing w:after="0" w:line="571" w:lineRule="exact"/>
              <w:rPr>
                <w:sz w:val="20"/>
                <w:szCs w:val="20"/>
                <w:color w:val="auto"/>
              </w:rPr>
            </w:pPr>
            <w:r>
              <w:rPr>
                <w:rFonts w:ascii="新宋体" w:cs="新宋体" w:eastAsia="新宋体" w:hAnsi="新宋体"/>
                <w:sz w:val="50"/>
                <w:szCs w:val="50"/>
                <w:b w:val="1"/>
                <w:bCs w:val="1"/>
                <w:color w:val="auto"/>
              </w:rPr>
              <w:t>南</w:t>
            </w:r>
          </w:p>
        </w:tc>
        <w:tc>
          <w:tcPr>
            <w:tcW w:w="1540" w:type="dxa"/>
            <w:vAlign w:val="bottom"/>
          </w:tcPr>
          <w:p>
            <w:pPr>
              <w:ind w:left="520"/>
              <w:spacing w:after="0" w:line="571" w:lineRule="exact"/>
              <w:rPr>
                <w:sz w:val="20"/>
                <w:szCs w:val="20"/>
                <w:color w:val="auto"/>
              </w:rPr>
            </w:pPr>
            <w:r>
              <w:rPr>
                <w:rFonts w:ascii="新宋体" w:cs="新宋体" w:eastAsia="新宋体" w:hAnsi="新宋体"/>
                <w:sz w:val="50"/>
                <w:szCs w:val="50"/>
                <w:b w:val="1"/>
                <w:bCs w:val="1"/>
                <w:color w:val="auto"/>
              </w:rPr>
              <w:t>省</w:t>
            </w:r>
          </w:p>
        </w:tc>
        <w:tc>
          <w:tcPr>
            <w:tcW w:w="1520" w:type="dxa"/>
            <w:vAlign w:val="bottom"/>
          </w:tcPr>
          <w:p>
            <w:pPr>
              <w:ind w:left="500"/>
              <w:spacing w:after="0" w:line="571" w:lineRule="exact"/>
              <w:rPr>
                <w:sz w:val="20"/>
                <w:szCs w:val="20"/>
                <w:color w:val="auto"/>
              </w:rPr>
            </w:pPr>
            <w:r>
              <w:rPr>
                <w:rFonts w:ascii="新宋体" w:cs="新宋体" w:eastAsia="新宋体" w:hAnsi="新宋体"/>
                <w:sz w:val="50"/>
                <w:szCs w:val="50"/>
                <w:b w:val="1"/>
                <w:bCs w:val="1"/>
                <w:color w:val="auto"/>
              </w:rPr>
              <w:t>地</w:t>
            </w:r>
          </w:p>
        </w:tc>
        <w:tc>
          <w:tcPr>
            <w:tcW w:w="1040" w:type="dxa"/>
            <w:vAlign w:val="bottom"/>
          </w:tcPr>
          <w:p>
            <w:pPr>
              <w:ind w:left="500"/>
              <w:spacing w:after="0" w:line="571" w:lineRule="exact"/>
              <w:rPr>
                <w:sz w:val="20"/>
                <w:szCs w:val="20"/>
                <w:color w:val="auto"/>
              </w:rPr>
            </w:pPr>
            <w:r>
              <w:rPr>
                <w:rFonts w:ascii="新宋体" w:cs="新宋体" w:eastAsia="新宋体" w:hAnsi="新宋体"/>
                <w:sz w:val="50"/>
                <w:szCs w:val="50"/>
                <w:b w:val="1"/>
                <w:bCs w:val="1"/>
                <w:color w:val="auto"/>
              </w:rPr>
              <w:t>方</w:t>
            </w:r>
          </w:p>
        </w:tc>
        <w:tc>
          <w:tcPr>
            <w:tcW w:w="2000" w:type="dxa"/>
            <w:vAlign w:val="bottom"/>
          </w:tcPr>
          <w:p>
            <w:pPr>
              <w:ind w:left="980"/>
              <w:spacing w:after="0" w:line="571" w:lineRule="exact"/>
              <w:rPr>
                <w:sz w:val="20"/>
                <w:szCs w:val="20"/>
                <w:color w:val="auto"/>
              </w:rPr>
            </w:pPr>
            <w:r>
              <w:rPr>
                <w:rFonts w:ascii="新宋体" w:cs="新宋体" w:eastAsia="新宋体" w:hAnsi="新宋体"/>
                <w:sz w:val="50"/>
                <w:szCs w:val="50"/>
                <w:b w:val="1"/>
                <w:bCs w:val="1"/>
                <w:color w:val="auto"/>
              </w:rPr>
              <w:t>标</w:t>
            </w:r>
          </w:p>
        </w:tc>
        <w:tc>
          <w:tcPr>
            <w:tcW w:w="1000" w:type="dxa"/>
            <w:vAlign w:val="bottom"/>
          </w:tcPr>
          <w:p>
            <w:pPr>
              <w:ind w:left="500"/>
              <w:spacing w:after="0" w:line="571" w:lineRule="exact"/>
              <w:rPr>
                <w:sz w:val="20"/>
                <w:szCs w:val="20"/>
                <w:color w:val="auto"/>
              </w:rPr>
            </w:pPr>
            <w:r>
              <w:rPr>
                <w:rFonts w:ascii="新宋体" w:cs="新宋体" w:eastAsia="新宋体" w:hAnsi="新宋体"/>
                <w:sz w:val="50"/>
                <w:szCs w:val="50"/>
                <w:b w:val="1"/>
                <w:bCs w:val="1"/>
                <w:color w:val="auto"/>
                <w:w w:val="95"/>
              </w:rPr>
              <w:t>准</w:t>
            </w:r>
          </w:p>
        </w:tc>
      </w:tr>
      <w:tr>
        <w:trPr>
          <w:trHeight w:val="794"/>
        </w:trPr>
        <w:tc>
          <w:tcPr>
            <w:tcW w:w="102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3000" w:type="dxa"/>
            <w:vAlign w:val="bottom"/>
            <w:gridSpan w:val="2"/>
          </w:tcPr>
          <w:p>
            <w:pPr>
              <w:ind w:left="40"/>
              <w:spacing w:after="0"/>
              <w:rPr>
                <w:sz w:val="20"/>
                <w:szCs w:val="20"/>
                <w:color w:val="auto"/>
              </w:rPr>
            </w:pPr>
            <w:r>
              <w:rPr>
                <w:rFonts w:ascii="Courier New" w:cs="Courier New" w:eastAsia="Courier New" w:hAnsi="Courier New"/>
                <w:sz w:val="28"/>
                <w:szCs w:val="28"/>
                <w:color w:val="auto"/>
              </w:rPr>
              <w:t>DB43/T  1459</w:t>
            </w:r>
            <w:r>
              <w:rPr>
                <w:rFonts w:ascii="Courier New" w:cs="Courier New" w:eastAsia="Courier New" w:hAnsi="Courier New"/>
                <w:sz w:val="28"/>
                <w:szCs w:val="28"/>
                <w:b w:val="1"/>
                <w:bCs w:val="1"/>
                <w:color w:val="auto"/>
              </w:rPr>
              <w:t>—</w:t>
            </w:r>
            <w:r>
              <w:rPr>
                <w:rFonts w:ascii="Courier New" w:cs="Courier New" w:eastAsia="Courier New" w:hAnsi="Courier New"/>
                <w:sz w:val="28"/>
                <w:szCs w:val="28"/>
                <w:color w:val="auto"/>
              </w:rPr>
              <w:t>2018</w:t>
            </w:r>
          </w:p>
        </w:tc>
      </w:tr>
      <w:tr>
        <w:trPr>
          <w:trHeight w:val="598"/>
        </w:trPr>
        <w:tc>
          <w:tcPr>
            <w:tcW w:w="102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0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r>
    </w:tbl>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1" w:lineRule="exact"/>
        <w:rPr>
          <w:sz w:val="24"/>
          <w:szCs w:val="24"/>
          <w:color w:val="auto"/>
        </w:rPr>
      </w:pPr>
    </w:p>
    <w:p>
      <w:pPr>
        <w:jc w:val="center"/>
        <w:ind w:right="-59"/>
        <w:spacing w:after="0" w:line="594" w:lineRule="exact"/>
        <w:rPr>
          <w:sz w:val="20"/>
          <w:szCs w:val="20"/>
          <w:color w:val="auto"/>
        </w:rPr>
      </w:pPr>
      <w:r>
        <w:rPr>
          <w:rFonts w:ascii="新宋体" w:cs="新宋体" w:eastAsia="新宋体" w:hAnsi="新宋体"/>
          <w:sz w:val="52"/>
          <w:szCs w:val="52"/>
          <w:b w:val="1"/>
          <w:bCs w:val="1"/>
          <w:color w:val="auto"/>
        </w:rPr>
        <w:t>社区消防安全管理技术规范</w:t>
      </w:r>
    </w:p>
    <w:p>
      <w:pPr>
        <w:spacing w:after="0" w:line="200" w:lineRule="exact"/>
        <w:rPr>
          <w:sz w:val="24"/>
          <w:szCs w:val="24"/>
          <w:color w:val="auto"/>
        </w:rPr>
      </w:pPr>
    </w:p>
    <w:p>
      <w:pPr>
        <w:spacing w:after="0" w:line="251" w:lineRule="exact"/>
        <w:rPr>
          <w:sz w:val="24"/>
          <w:szCs w:val="24"/>
          <w:color w:val="auto"/>
        </w:rPr>
      </w:pPr>
    </w:p>
    <w:p>
      <w:pPr>
        <w:jc w:val="center"/>
        <w:spacing w:after="0"/>
        <w:rPr>
          <w:sz w:val="20"/>
          <w:szCs w:val="20"/>
          <w:color w:val="auto"/>
        </w:rPr>
      </w:pPr>
      <w:r>
        <w:rPr>
          <w:rFonts w:ascii="Courier New" w:cs="Courier New" w:eastAsia="Courier New" w:hAnsi="Courier New"/>
          <w:sz w:val="28"/>
          <w:szCs w:val="28"/>
          <w:color w:val="auto"/>
        </w:rPr>
        <w:t>Guide for Fire Safety Management of Communities</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54" w:lineRule="exact"/>
        <w:rPr>
          <w:sz w:val="24"/>
          <w:szCs w:val="24"/>
          <w:color w:val="auto"/>
        </w:rPr>
      </w:pPr>
    </w:p>
    <w:p>
      <w:pPr>
        <w:spacing w:after="0" w:line="391" w:lineRule="exact"/>
        <w:tabs>
          <w:tab w:leader="none" w:pos="7040" w:val="left"/>
        </w:tabs>
        <w:rPr>
          <w:sz w:val="20"/>
          <w:szCs w:val="20"/>
          <w:color w:val="auto"/>
        </w:rPr>
      </w:pPr>
      <w:r>
        <w:rPr>
          <w:rFonts w:ascii="Courier New" w:cs="Courier New" w:eastAsia="Courier New" w:hAnsi="Courier New"/>
          <w:sz w:val="30"/>
          <w:szCs w:val="30"/>
          <w:color w:val="auto"/>
        </w:rPr>
        <w:t>2018-09-07</w:t>
      </w:r>
      <w:r>
        <w:rPr>
          <w:rFonts w:ascii="新宋体" w:cs="新宋体" w:eastAsia="新宋体" w:hAnsi="新宋体"/>
          <w:sz w:val="30"/>
          <w:szCs w:val="30"/>
          <w:b w:val="1"/>
          <w:bCs w:val="1"/>
          <w:color w:val="auto"/>
        </w:rPr>
        <w:t>发布</w:t>
      </w:r>
      <w:r>
        <w:rPr>
          <w:sz w:val="20"/>
          <w:szCs w:val="20"/>
          <w:color w:val="auto"/>
        </w:rPr>
        <w:tab/>
      </w:r>
      <w:r>
        <w:rPr>
          <w:rFonts w:ascii="Courier New" w:cs="Courier New" w:eastAsia="Courier New" w:hAnsi="Courier New"/>
          <w:sz w:val="30"/>
          <w:szCs w:val="30"/>
          <w:color w:val="auto"/>
        </w:rPr>
        <w:t>2018-12-07</w:t>
      </w:r>
      <w:r>
        <w:rPr>
          <w:rFonts w:ascii="新宋体" w:cs="新宋体" w:eastAsia="新宋体" w:hAnsi="新宋体"/>
          <w:sz w:val="30"/>
          <w:szCs w:val="30"/>
          <w:b w:val="1"/>
          <w:bCs w:val="1"/>
          <w:color w:val="auto"/>
        </w:rPr>
        <w:t>实施</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52070</wp:posOffset>
                </wp:positionV>
                <wp:extent cx="6120765"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20765" cy="4763"/>
                        </a:xfrm>
                        <a:prstGeom prst="line">
                          <a:avLst/>
                        </a:prstGeom>
                        <a:solidFill>
                          <a:srgbClr val="FFFFFF"/>
                        </a:solidFill>
                        <a:ln w="13716">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1pt" to="481.95pt,4.1pt" o:allowincell="f" strokecolor="#000000" strokeweight="1.08pt"/>
            </w:pict>
          </mc:Fallback>
        </mc:AlternateContent>
      </w:r>
    </w:p>
    <w:p>
      <w:pPr>
        <w:sectPr>
          <w:pgSz w:w="11900" w:h="16840" w:orient="portrait"/>
          <w:cols w:equalWidth="0" w:num="1">
            <w:col w:w="9640"/>
          </w:cols>
          <w:pgMar w:left="1420" w:top="483" w:right="840" w:bottom="52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388" w:lineRule="exact"/>
        <w:rPr>
          <w:sz w:val="24"/>
          <w:szCs w:val="24"/>
          <w:color w:val="auto"/>
        </w:rPr>
      </w:pPr>
    </w:p>
    <w:p>
      <w:pPr>
        <w:ind w:left="1140"/>
        <w:spacing w:after="0" w:line="400" w:lineRule="exact"/>
        <w:tabs>
          <w:tab w:leader="none" w:pos="7180" w:val="left"/>
        </w:tabs>
        <w:rPr>
          <w:sz w:val="20"/>
          <w:szCs w:val="20"/>
          <w:color w:val="auto"/>
        </w:rPr>
      </w:pPr>
      <w:r>
        <w:rPr>
          <w:rFonts w:ascii="新宋体" w:cs="新宋体" w:eastAsia="新宋体" w:hAnsi="新宋体"/>
          <w:sz w:val="35"/>
          <w:szCs w:val="35"/>
          <w:b w:val="1"/>
          <w:bCs w:val="1"/>
          <w:color w:val="auto"/>
        </w:rPr>
        <w:t>湖南省质量技术监督局</w:t>
      </w:r>
      <w:r>
        <w:rPr>
          <w:sz w:val="20"/>
          <w:szCs w:val="20"/>
          <w:color w:val="auto"/>
        </w:rPr>
        <w:tab/>
      </w:r>
      <w:r>
        <w:rPr>
          <w:rFonts w:ascii="新宋体" w:cs="新宋体" w:eastAsia="新宋体" w:hAnsi="新宋体"/>
          <w:sz w:val="30"/>
          <w:szCs w:val="30"/>
          <w:b w:val="1"/>
          <w:bCs w:val="1"/>
          <w:color w:val="auto"/>
        </w:rPr>
        <w:t>发布</w:t>
      </w:r>
    </w:p>
    <w:p>
      <w:pPr>
        <w:sectPr>
          <w:pgSz w:w="11900" w:h="16840" w:orient="portrait"/>
          <w:cols w:equalWidth="0" w:num="1">
            <w:col w:w="9640"/>
          </w:cols>
          <w:pgMar w:left="1420" w:top="483" w:right="840" w:bottom="520" w:gutter="0" w:footer="0" w:header="0"/>
          <w:type w:val="continuous"/>
        </w:sectPr>
      </w:pPr>
    </w:p>
    <w:bookmarkStart w:id="1" w:name="page2"/>
    <w:bookmarkEnd w:id="1"/>
    <w:p>
      <w:pPr>
        <w:ind w:left="7540"/>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center"/>
        <w:ind w:left="4020"/>
        <w:spacing w:after="0" w:line="321" w:lineRule="exact"/>
        <w:tabs>
          <w:tab w:leader="none" w:pos="620" w:val="left"/>
        </w:tabs>
        <w:rPr>
          <w:sz w:val="20"/>
          <w:szCs w:val="20"/>
          <w:color w:val="auto"/>
        </w:rPr>
      </w:pPr>
      <w:r>
        <w:rPr>
          <w:rFonts w:ascii="MS Gothic" w:cs="MS Gothic" w:eastAsia="MS Gothic" w:hAnsi="MS Gothic"/>
          <w:sz w:val="32"/>
          <w:szCs w:val="32"/>
          <w:b w:val="1"/>
          <w:bCs w:val="1"/>
          <w:color w:val="auto"/>
        </w:rPr>
        <w:t>目</w:t>
        <w:tab/>
        <w:t>次</w:t>
      </w: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ind w:left="300"/>
        <w:spacing w:after="0" w:line="240" w:lineRule="exact"/>
        <w:rPr>
          <w:sz w:val="20"/>
          <w:szCs w:val="20"/>
          <w:color w:val="auto"/>
        </w:rPr>
      </w:pPr>
      <w:r>
        <w:rPr>
          <w:rFonts w:ascii="黑体" w:cs="黑体" w:eastAsia="黑体" w:hAnsi="黑体"/>
          <w:sz w:val="21"/>
          <w:szCs w:val="21"/>
          <w:b w:val="1"/>
          <w:bCs w:val="1"/>
          <w:color w:val="auto"/>
        </w:rPr>
        <w:t>前言</w:t>
      </w:r>
      <w:r>
        <w:rPr>
          <w:rFonts w:ascii="宋体" w:cs="宋体" w:eastAsia="宋体" w:hAnsi="宋体"/>
          <w:sz w:val="21"/>
          <w:szCs w:val="21"/>
          <w:b w:val="1"/>
          <w:bCs w:val="1"/>
          <w:color w:val="auto"/>
        </w:rPr>
        <w:t>……………………………………………………………………………………………………… Ⅱ</w:t>
      </w:r>
    </w:p>
    <w:p>
      <w:pPr>
        <w:spacing w:after="0" w:line="130" w:lineRule="exact"/>
        <w:rPr>
          <w:sz w:val="20"/>
          <w:szCs w:val="20"/>
          <w:color w:val="auto"/>
        </w:rPr>
      </w:pPr>
    </w:p>
    <w:p>
      <w:pPr>
        <w:ind w:left="620" w:hanging="330"/>
        <w:spacing w:after="0" w:line="240" w:lineRule="exact"/>
        <w:tabs>
          <w:tab w:leader="none" w:pos="620" w:val="left"/>
        </w:tabs>
        <w:numPr>
          <w:ilvl w:val="0"/>
          <w:numId w:val="1"/>
        </w:numPr>
        <w:rPr>
          <w:rFonts w:ascii="宋体" w:cs="宋体" w:eastAsia="宋体" w:hAnsi="宋体"/>
          <w:sz w:val="21"/>
          <w:szCs w:val="21"/>
          <w:b w:val="1"/>
          <w:bCs w:val="1"/>
          <w:color w:val="auto"/>
        </w:rPr>
      </w:pPr>
      <w:r>
        <w:rPr>
          <w:rFonts w:ascii="宋体" w:cs="宋体" w:eastAsia="宋体" w:hAnsi="宋体"/>
          <w:sz w:val="21"/>
          <w:szCs w:val="21"/>
          <w:b w:val="1"/>
          <w:bCs w:val="1"/>
          <w:color w:val="auto"/>
        </w:rPr>
        <w:t>范围…………………………………………………………………………………………………… 1</w:t>
      </w:r>
    </w:p>
    <w:p>
      <w:pPr>
        <w:spacing w:after="0" w:line="130" w:lineRule="exact"/>
        <w:rPr>
          <w:rFonts w:ascii="宋体" w:cs="宋体" w:eastAsia="宋体" w:hAnsi="宋体"/>
          <w:sz w:val="21"/>
          <w:szCs w:val="21"/>
          <w:b w:val="1"/>
          <w:bCs w:val="1"/>
          <w:color w:val="auto"/>
        </w:rPr>
      </w:pPr>
    </w:p>
    <w:p>
      <w:pPr>
        <w:ind w:left="620" w:hanging="330"/>
        <w:spacing w:after="0" w:line="240" w:lineRule="exact"/>
        <w:tabs>
          <w:tab w:leader="none" w:pos="620" w:val="left"/>
        </w:tabs>
        <w:numPr>
          <w:ilvl w:val="0"/>
          <w:numId w:val="1"/>
        </w:numPr>
        <w:rPr>
          <w:rFonts w:ascii="宋体" w:cs="宋体" w:eastAsia="宋体" w:hAnsi="宋体"/>
          <w:sz w:val="21"/>
          <w:szCs w:val="21"/>
          <w:b w:val="1"/>
          <w:bCs w:val="1"/>
          <w:color w:val="auto"/>
        </w:rPr>
      </w:pPr>
      <w:r>
        <w:rPr>
          <w:rFonts w:ascii="宋体" w:cs="宋体" w:eastAsia="宋体" w:hAnsi="宋体"/>
          <w:sz w:val="21"/>
          <w:szCs w:val="21"/>
          <w:b w:val="1"/>
          <w:bCs w:val="1"/>
          <w:color w:val="auto"/>
        </w:rPr>
        <w:t>规范性引用文件……………………………………………………………………………………… 1</w:t>
      </w:r>
    </w:p>
    <w:p>
      <w:pPr>
        <w:spacing w:after="0" w:line="130" w:lineRule="exact"/>
        <w:rPr>
          <w:rFonts w:ascii="宋体" w:cs="宋体" w:eastAsia="宋体" w:hAnsi="宋体"/>
          <w:sz w:val="21"/>
          <w:szCs w:val="21"/>
          <w:b w:val="1"/>
          <w:bCs w:val="1"/>
          <w:color w:val="auto"/>
        </w:rPr>
      </w:pPr>
    </w:p>
    <w:p>
      <w:pPr>
        <w:ind w:left="620" w:hanging="330"/>
        <w:spacing w:after="0" w:line="240" w:lineRule="exact"/>
        <w:tabs>
          <w:tab w:leader="none" w:pos="620" w:val="left"/>
        </w:tabs>
        <w:numPr>
          <w:ilvl w:val="0"/>
          <w:numId w:val="1"/>
        </w:numPr>
        <w:rPr>
          <w:rFonts w:ascii="宋体" w:cs="宋体" w:eastAsia="宋体" w:hAnsi="宋体"/>
          <w:sz w:val="21"/>
          <w:szCs w:val="21"/>
          <w:b w:val="1"/>
          <w:bCs w:val="1"/>
          <w:color w:val="auto"/>
        </w:rPr>
      </w:pPr>
      <w:r>
        <w:rPr>
          <w:rFonts w:ascii="宋体" w:cs="宋体" w:eastAsia="宋体" w:hAnsi="宋体"/>
          <w:sz w:val="21"/>
          <w:szCs w:val="21"/>
          <w:b w:val="1"/>
          <w:bCs w:val="1"/>
          <w:color w:val="auto"/>
        </w:rPr>
        <w:t>术语和定义…………………………………………………………………………………………… 1</w:t>
      </w:r>
    </w:p>
    <w:p>
      <w:pPr>
        <w:spacing w:after="0" w:line="127" w:lineRule="exact"/>
        <w:rPr>
          <w:rFonts w:ascii="宋体" w:cs="宋体" w:eastAsia="宋体" w:hAnsi="宋体"/>
          <w:sz w:val="21"/>
          <w:szCs w:val="21"/>
          <w:b w:val="1"/>
          <w:bCs w:val="1"/>
          <w:color w:val="auto"/>
        </w:rPr>
      </w:pPr>
    </w:p>
    <w:p>
      <w:pPr>
        <w:ind w:left="620" w:hanging="330"/>
        <w:spacing w:after="0" w:line="240" w:lineRule="exact"/>
        <w:tabs>
          <w:tab w:leader="none" w:pos="620" w:val="left"/>
        </w:tabs>
        <w:numPr>
          <w:ilvl w:val="0"/>
          <w:numId w:val="1"/>
        </w:numPr>
        <w:rPr>
          <w:rFonts w:ascii="宋体" w:cs="宋体" w:eastAsia="宋体" w:hAnsi="宋体"/>
          <w:sz w:val="21"/>
          <w:szCs w:val="21"/>
          <w:b w:val="1"/>
          <w:bCs w:val="1"/>
          <w:color w:val="auto"/>
        </w:rPr>
      </w:pPr>
      <w:r>
        <w:rPr>
          <w:rFonts w:ascii="宋体" w:cs="宋体" w:eastAsia="宋体" w:hAnsi="宋体"/>
          <w:sz w:val="21"/>
          <w:szCs w:val="21"/>
          <w:b w:val="1"/>
          <w:bCs w:val="1"/>
          <w:color w:val="auto"/>
        </w:rPr>
        <w:t>总则………………………………………………………………………………………………… 3</w:t>
      </w:r>
    </w:p>
    <w:p>
      <w:pPr>
        <w:spacing w:after="0" w:line="130" w:lineRule="exact"/>
        <w:rPr>
          <w:rFonts w:ascii="宋体" w:cs="宋体" w:eastAsia="宋体" w:hAnsi="宋体"/>
          <w:sz w:val="21"/>
          <w:szCs w:val="21"/>
          <w:b w:val="1"/>
          <w:bCs w:val="1"/>
          <w:color w:val="auto"/>
        </w:rPr>
      </w:pPr>
    </w:p>
    <w:p>
      <w:pPr>
        <w:ind w:left="620" w:hanging="330"/>
        <w:spacing w:after="0" w:line="240" w:lineRule="exact"/>
        <w:tabs>
          <w:tab w:leader="none" w:pos="620" w:val="left"/>
        </w:tabs>
        <w:numPr>
          <w:ilvl w:val="0"/>
          <w:numId w:val="1"/>
        </w:numPr>
        <w:rPr>
          <w:rFonts w:ascii="宋体" w:cs="宋体" w:eastAsia="宋体" w:hAnsi="宋体"/>
          <w:sz w:val="21"/>
          <w:szCs w:val="21"/>
          <w:b w:val="1"/>
          <w:bCs w:val="1"/>
          <w:color w:val="auto"/>
        </w:rPr>
      </w:pPr>
      <w:r>
        <w:rPr>
          <w:rFonts w:ascii="宋体" w:cs="宋体" w:eastAsia="宋体" w:hAnsi="宋体"/>
          <w:sz w:val="21"/>
          <w:szCs w:val="21"/>
          <w:b w:val="1"/>
          <w:bCs w:val="1"/>
          <w:color w:val="auto"/>
        </w:rPr>
        <w:t>消防安全职责和义务………………………………………………………………………………… 3</w:t>
      </w:r>
    </w:p>
    <w:p>
      <w:pPr>
        <w:spacing w:after="0" w:line="130" w:lineRule="exact"/>
        <w:rPr>
          <w:rFonts w:ascii="宋体" w:cs="宋体" w:eastAsia="宋体" w:hAnsi="宋体"/>
          <w:sz w:val="21"/>
          <w:szCs w:val="21"/>
          <w:b w:val="1"/>
          <w:bCs w:val="1"/>
          <w:color w:val="auto"/>
        </w:rPr>
      </w:pPr>
    </w:p>
    <w:p>
      <w:pPr>
        <w:ind w:left="620" w:hanging="330"/>
        <w:spacing w:after="0" w:line="240" w:lineRule="exact"/>
        <w:tabs>
          <w:tab w:leader="none" w:pos="620" w:val="left"/>
        </w:tabs>
        <w:numPr>
          <w:ilvl w:val="0"/>
          <w:numId w:val="1"/>
        </w:numPr>
        <w:rPr>
          <w:rFonts w:ascii="宋体" w:cs="宋体" w:eastAsia="宋体" w:hAnsi="宋体"/>
          <w:sz w:val="21"/>
          <w:szCs w:val="21"/>
          <w:b w:val="1"/>
          <w:bCs w:val="1"/>
          <w:color w:val="auto"/>
        </w:rPr>
      </w:pPr>
      <w:r>
        <w:rPr>
          <w:rFonts w:ascii="宋体" w:cs="宋体" w:eastAsia="宋体" w:hAnsi="宋体"/>
          <w:sz w:val="21"/>
          <w:szCs w:val="21"/>
          <w:b w:val="1"/>
          <w:bCs w:val="1"/>
          <w:color w:val="auto"/>
        </w:rPr>
        <w:t>安全疏散逃生、灭火救援设施管理………………………………………………………………… 6</w:t>
      </w:r>
    </w:p>
    <w:p>
      <w:pPr>
        <w:spacing w:after="0" w:line="141" w:lineRule="exact"/>
        <w:rPr>
          <w:rFonts w:ascii="宋体" w:cs="宋体" w:eastAsia="宋体" w:hAnsi="宋体"/>
          <w:sz w:val="21"/>
          <w:szCs w:val="21"/>
          <w:b w:val="1"/>
          <w:bCs w:val="1"/>
          <w:color w:val="auto"/>
        </w:rPr>
      </w:pPr>
    </w:p>
    <w:p>
      <w:pPr>
        <w:ind w:left="600" w:hanging="310"/>
        <w:spacing w:after="0" w:line="229" w:lineRule="exact"/>
        <w:tabs>
          <w:tab w:leader="none" w:pos="600" w:val="left"/>
        </w:tabs>
        <w:numPr>
          <w:ilvl w:val="0"/>
          <w:numId w:val="1"/>
        </w:numPr>
        <w:rPr>
          <w:rFonts w:ascii="宋体" w:cs="宋体" w:eastAsia="宋体" w:hAnsi="宋体"/>
          <w:sz w:val="20"/>
          <w:szCs w:val="20"/>
          <w:b w:val="1"/>
          <w:bCs w:val="1"/>
          <w:color w:val="auto"/>
        </w:rPr>
      </w:pPr>
      <w:r>
        <w:rPr>
          <w:rFonts w:ascii="宋体" w:cs="宋体" w:eastAsia="宋体" w:hAnsi="宋体"/>
          <w:sz w:val="20"/>
          <w:szCs w:val="20"/>
          <w:b w:val="1"/>
          <w:bCs w:val="1"/>
          <w:color w:val="auto"/>
        </w:rPr>
        <w:t>防火巡查、检查………………………………………………………………………………………… 7</w:t>
      </w:r>
    </w:p>
    <w:p>
      <w:pPr>
        <w:spacing w:after="0" w:line="127" w:lineRule="exact"/>
        <w:rPr>
          <w:rFonts w:ascii="宋体" w:cs="宋体" w:eastAsia="宋体" w:hAnsi="宋体"/>
          <w:sz w:val="20"/>
          <w:szCs w:val="20"/>
          <w:b w:val="1"/>
          <w:bCs w:val="1"/>
          <w:color w:val="auto"/>
        </w:rPr>
      </w:pPr>
    </w:p>
    <w:p>
      <w:pPr>
        <w:ind w:left="620" w:hanging="330"/>
        <w:spacing w:after="0" w:line="240" w:lineRule="exact"/>
        <w:tabs>
          <w:tab w:leader="none" w:pos="620" w:val="left"/>
        </w:tabs>
        <w:numPr>
          <w:ilvl w:val="0"/>
          <w:numId w:val="1"/>
        </w:numPr>
        <w:rPr>
          <w:rFonts w:ascii="宋体" w:cs="宋体" w:eastAsia="宋体" w:hAnsi="宋体"/>
          <w:sz w:val="21"/>
          <w:szCs w:val="21"/>
          <w:b w:val="1"/>
          <w:bCs w:val="1"/>
          <w:color w:val="auto"/>
        </w:rPr>
      </w:pPr>
      <w:r>
        <w:rPr>
          <w:rFonts w:ascii="宋体" w:cs="宋体" w:eastAsia="宋体" w:hAnsi="宋体"/>
          <w:sz w:val="21"/>
          <w:szCs w:val="21"/>
          <w:b w:val="1"/>
          <w:bCs w:val="1"/>
          <w:color w:val="auto"/>
        </w:rPr>
        <w:t>火灾隐患整改………………………………………………………………………………………… 8</w:t>
      </w:r>
    </w:p>
    <w:p>
      <w:pPr>
        <w:spacing w:after="0" w:line="130" w:lineRule="exact"/>
        <w:rPr>
          <w:rFonts w:ascii="宋体" w:cs="宋体" w:eastAsia="宋体" w:hAnsi="宋体"/>
          <w:sz w:val="21"/>
          <w:szCs w:val="21"/>
          <w:b w:val="1"/>
          <w:bCs w:val="1"/>
          <w:color w:val="auto"/>
        </w:rPr>
      </w:pPr>
    </w:p>
    <w:p>
      <w:pPr>
        <w:ind w:left="620" w:hanging="330"/>
        <w:spacing w:after="0" w:line="240" w:lineRule="exact"/>
        <w:tabs>
          <w:tab w:leader="none" w:pos="620" w:val="left"/>
        </w:tabs>
        <w:numPr>
          <w:ilvl w:val="0"/>
          <w:numId w:val="1"/>
        </w:numPr>
        <w:rPr>
          <w:rFonts w:ascii="宋体" w:cs="宋体" w:eastAsia="宋体" w:hAnsi="宋体"/>
          <w:sz w:val="21"/>
          <w:szCs w:val="21"/>
          <w:b w:val="1"/>
          <w:bCs w:val="1"/>
          <w:color w:val="auto"/>
        </w:rPr>
      </w:pPr>
      <w:r>
        <w:rPr>
          <w:rFonts w:ascii="宋体" w:cs="宋体" w:eastAsia="宋体" w:hAnsi="宋体"/>
          <w:sz w:val="21"/>
          <w:szCs w:val="21"/>
          <w:b w:val="1"/>
          <w:bCs w:val="1"/>
          <w:color w:val="auto"/>
        </w:rPr>
        <w:t>消防教育培训及疏散演练………………………………………………………………………… 8</w:t>
      </w:r>
    </w:p>
    <w:p>
      <w:pPr>
        <w:spacing w:after="0" w:line="130" w:lineRule="exact"/>
        <w:rPr>
          <w:rFonts w:ascii="宋体" w:cs="宋体" w:eastAsia="宋体" w:hAnsi="宋体"/>
          <w:sz w:val="21"/>
          <w:szCs w:val="21"/>
          <w:b w:val="1"/>
          <w:bCs w:val="1"/>
          <w:color w:val="auto"/>
        </w:rPr>
      </w:pPr>
    </w:p>
    <w:p>
      <w:pPr>
        <w:ind w:left="740" w:hanging="450"/>
        <w:spacing w:after="0" w:line="240" w:lineRule="exact"/>
        <w:tabs>
          <w:tab w:leader="none" w:pos="740" w:val="left"/>
        </w:tabs>
        <w:numPr>
          <w:ilvl w:val="0"/>
          <w:numId w:val="1"/>
        </w:numPr>
        <w:rPr>
          <w:rFonts w:ascii="宋体" w:cs="宋体" w:eastAsia="宋体" w:hAnsi="宋体"/>
          <w:sz w:val="21"/>
          <w:szCs w:val="21"/>
          <w:b w:val="1"/>
          <w:bCs w:val="1"/>
          <w:color w:val="auto"/>
        </w:rPr>
      </w:pPr>
      <w:r>
        <w:rPr>
          <w:rFonts w:ascii="宋体" w:cs="宋体" w:eastAsia="宋体" w:hAnsi="宋体"/>
          <w:sz w:val="21"/>
          <w:szCs w:val="21"/>
          <w:b w:val="1"/>
          <w:bCs w:val="1"/>
          <w:color w:val="auto"/>
        </w:rPr>
        <w:t>消防组织………………………………………………………………………………………… 9</w:t>
      </w:r>
    </w:p>
    <w:p>
      <w:pPr>
        <w:spacing w:after="0" w:line="141" w:lineRule="exact"/>
        <w:rPr>
          <w:rFonts w:ascii="宋体" w:cs="宋体" w:eastAsia="宋体" w:hAnsi="宋体"/>
          <w:sz w:val="21"/>
          <w:szCs w:val="21"/>
          <w:b w:val="1"/>
          <w:bCs w:val="1"/>
          <w:color w:val="auto"/>
        </w:rPr>
      </w:pPr>
    </w:p>
    <w:p>
      <w:pPr>
        <w:ind w:left="720" w:hanging="430"/>
        <w:spacing w:after="0" w:line="229" w:lineRule="exact"/>
        <w:tabs>
          <w:tab w:leader="none" w:pos="720" w:val="left"/>
        </w:tabs>
        <w:numPr>
          <w:ilvl w:val="0"/>
          <w:numId w:val="1"/>
        </w:numPr>
        <w:rPr>
          <w:rFonts w:ascii="宋体" w:cs="宋体" w:eastAsia="宋体" w:hAnsi="宋体"/>
          <w:sz w:val="20"/>
          <w:szCs w:val="20"/>
          <w:b w:val="1"/>
          <w:bCs w:val="1"/>
          <w:color w:val="auto"/>
        </w:rPr>
      </w:pPr>
      <w:r>
        <w:rPr>
          <w:rFonts w:ascii="宋体" w:cs="宋体" w:eastAsia="宋体" w:hAnsi="宋体"/>
          <w:sz w:val="20"/>
          <w:szCs w:val="20"/>
          <w:b w:val="1"/>
          <w:bCs w:val="1"/>
          <w:color w:val="auto"/>
        </w:rPr>
        <w:t>安全用电、用火、用气………………………………………………………………………………… 10</w:t>
      </w:r>
    </w:p>
    <w:p>
      <w:pPr>
        <w:spacing w:after="0" w:line="139" w:lineRule="exact"/>
        <w:rPr>
          <w:rFonts w:ascii="宋体" w:cs="宋体" w:eastAsia="宋体" w:hAnsi="宋体"/>
          <w:sz w:val="20"/>
          <w:szCs w:val="20"/>
          <w:b w:val="1"/>
          <w:bCs w:val="1"/>
          <w:color w:val="auto"/>
        </w:rPr>
      </w:pPr>
    </w:p>
    <w:p>
      <w:pPr>
        <w:ind w:left="720" w:hanging="430"/>
        <w:spacing w:after="0" w:line="229" w:lineRule="exact"/>
        <w:tabs>
          <w:tab w:leader="none" w:pos="720" w:val="left"/>
        </w:tabs>
        <w:numPr>
          <w:ilvl w:val="0"/>
          <w:numId w:val="1"/>
        </w:numPr>
        <w:rPr>
          <w:rFonts w:ascii="宋体" w:cs="宋体" w:eastAsia="宋体" w:hAnsi="宋体"/>
          <w:sz w:val="20"/>
          <w:szCs w:val="20"/>
          <w:b w:val="1"/>
          <w:bCs w:val="1"/>
          <w:color w:val="auto"/>
        </w:rPr>
      </w:pPr>
      <w:r>
        <w:rPr>
          <w:rFonts w:ascii="宋体" w:cs="宋体" w:eastAsia="宋体" w:hAnsi="宋体"/>
          <w:sz w:val="20"/>
          <w:szCs w:val="20"/>
          <w:b w:val="1"/>
          <w:bCs w:val="1"/>
          <w:color w:val="auto"/>
        </w:rPr>
        <w:t>消防档案管理………………………………………………………………………………………… 11</w:t>
      </w:r>
    </w:p>
    <w:p>
      <w:pPr>
        <w:spacing w:after="0" w:line="141" w:lineRule="exact"/>
        <w:rPr>
          <w:rFonts w:ascii="宋体" w:cs="宋体" w:eastAsia="宋体" w:hAnsi="宋体"/>
          <w:sz w:val="20"/>
          <w:szCs w:val="20"/>
          <w:b w:val="1"/>
          <w:bCs w:val="1"/>
          <w:color w:val="auto"/>
        </w:rPr>
      </w:pPr>
    </w:p>
    <w:p>
      <w:pPr>
        <w:ind w:left="720" w:hanging="430"/>
        <w:spacing w:after="0" w:line="229" w:lineRule="exact"/>
        <w:tabs>
          <w:tab w:leader="none" w:pos="720" w:val="left"/>
        </w:tabs>
        <w:numPr>
          <w:ilvl w:val="0"/>
          <w:numId w:val="1"/>
        </w:numPr>
        <w:rPr>
          <w:rFonts w:ascii="宋体" w:cs="宋体" w:eastAsia="宋体" w:hAnsi="宋体"/>
          <w:sz w:val="20"/>
          <w:szCs w:val="20"/>
          <w:b w:val="1"/>
          <w:bCs w:val="1"/>
          <w:color w:val="auto"/>
        </w:rPr>
      </w:pPr>
      <w:r>
        <w:rPr>
          <w:rFonts w:ascii="宋体" w:cs="宋体" w:eastAsia="宋体" w:hAnsi="宋体"/>
          <w:sz w:val="20"/>
          <w:szCs w:val="20"/>
          <w:b w:val="1"/>
          <w:bCs w:val="1"/>
          <w:color w:val="auto"/>
        </w:rPr>
        <w:t>消防设施、器材……………………………………………………………………………………… 12</w:t>
      </w:r>
    </w:p>
    <w:p>
      <w:pPr>
        <w:spacing w:after="0" w:line="130" w:lineRule="exact"/>
        <w:rPr>
          <w:rFonts w:ascii="宋体" w:cs="宋体" w:eastAsia="宋体" w:hAnsi="宋体"/>
          <w:sz w:val="20"/>
          <w:szCs w:val="20"/>
          <w:b w:val="1"/>
          <w:bCs w:val="1"/>
          <w:color w:val="auto"/>
        </w:rPr>
      </w:pPr>
    </w:p>
    <w:p>
      <w:pPr>
        <w:ind w:left="740" w:hanging="450"/>
        <w:spacing w:after="0" w:line="240" w:lineRule="exact"/>
        <w:tabs>
          <w:tab w:leader="none" w:pos="740" w:val="left"/>
        </w:tabs>
        <w:numPr>
          <w:ilvl w:val="0"/>
          <w:numId w:val="1"/>
        </w:numPr>
        <w:rPr>
          <w:rFonts w:ascii="宋体" w:cs="宋体" w:eastAsia="宋体" w:hAnsi="宋体"/>
          <w:sz w:val="21"/>
          <w:szCs w:val="21"/>
          <w:b w:val="1"/>
          <w:bCs w:val="1"/>
          <w:color w:val="auto"/>
        </w:rPr>
      </w:pPr>
      <w:r>
        <w:rPr>
          <w:rFonts w:ascii="宋体" w:cs="宋体" w:eastAsia="宋体" w:hAnsi="宋体"/>
          <w:sz w:val="21"/>
          <w:szCs w:val="21"/>
          <w:b w:val="1"/>
          <w:bCs w:val="1"/>
          <w:color w:val="auto"/>
        </w:rPr>
        <w:t>其他方面………………………………………………………………………………………… 14</w:t>
      </w:r>
    </w:p>
    <w:p>
      <w:pPr>
        <w:spacing w:after="0" w:line="130" w:lineRule="exact"/>
        <w:rPr>
          <w:sz w:val="20"/>
          <w:szCs w:val="20"/>
          <w:color w:val="auto"/>
        </w:rPr>
      </w:pPr>
    </w:p>
    <w:p>
      <w:pPr>
        <w:ind w:left="300"/>
        <w:spacing w:after="0" w:line="240" w:lineRule="exact"/>
        <w:rPr>
          <w:sz w:val="20"/>
          <w:szCs w:val="20"/>
          <w:color w:val="auto"/>
        </w:rPr>
      </w:pPr>
      <w:r>
        <w:rPr>
          <w:rFonts w:ascii="宋体" w:cs="宋体" w:eastAsia="宋体" w:hAnsi="宋体"/>
          <w:sz w:val="21"/>
          <w:szCs w:val="21"/>
          <w:b w:val="1"/>
          <w:bCs w:val="1"/>
          <w:color w:val="auto"/>
        </w:rPr>
        <w:t>附录 A（规范性附录） 小型场所界定标准…………………………………………………………… 15</w:t>
      </w:r>
    </w:p>
    <w:p>
      <w:pPr>
        <w:spacing w:after="0" w:line="128" w:lineRule="exact"/>
        <w:rPr>
          <w:sz w:val="20"/>
          <w:szCs w:val="20"/>
          <w:color w:val="auto"/>
        </w:rPr>
      </w:pPr>
    </w:p>
    <w:p>
      <w:pPr>
        <w:ind w:left="300"/>
        <w:spacing w:after="0" w:line="240" w:lineRule="exact"/>
        <w:rPr>
          <w:sz w:val="20"/>
          <w:szCs w:val="20"/>
          <w:color w:val="auto"/>
        </w:rPr>
      </w:pPr>
      <w:r>
        <w:rPr>
          <w:rFonts w:ascii="宋体" w:cs="宋体" w:eastAsia="宋体" w:hAnsi="宋体"/>
          <w:sz w:val="21"/>
          <w:szCs w:val="21"/>
          <w:b w:val="1"/>
          <w:bCs w:val="1"/>
          <w:color w:val="auto"/>
        </w:rPr>
        <w:t>附录 B（资料性附录） 防火巡查、检查记录………………………………………………………… 16</w:t>
      </w:r>
    </w:p>
    <w:p>
      <w:pPr>
        <w:spacing w:after="0" w:line="130" w:lineRule="exact"/>
        <w:rPr>
          <w:sz w:val="20"/>
          <w:szCs w:val="20"/>
          <w:color w:val="auto"/>
        </w:rPr>
      </w:pPr>
    </w:p>
    <w:p>
      <w:pPr>
        <w:ind w:left="300"/>
        <w:spacing w:after="0" w:line="240" w:lineRule="exact"/>
        <w:rPr>
          <w:sz w:val="20"/>
          <w:szCs w:val="20"/>
          <w:color w:val="auto"/>
        </w:rPr>
      </w:pPr>
      <w:r>
        <w:rPr>
          <w:rFonts w:ascii="宋体" w:cs="宋体" w:eastAsia="宋体" w:hAnsi="宋体"/>
          <w:sz w:val="21"/>
          <w:szCs w:val="21"/>
          <w:b w:val="1"/>
          <w:bCs w:val="1"/>
          <w:color w:val="auto"/>
        </w:rPr>
        <w:t>附表 C（规范性附录） 微型消防站器材装备配备标准……………………………………………… 18</w:t>
      </w:r>
    </w:p>
    <w:p>
      <w:pPr>
        <w:spacing w:after="0" w:line="130" w:lineRule="exact"/>
        <w:rPr>
          <w:sz w:val="20"/>
          <w:szCs w:val="20"/>
          <w:color w:val="auto"/>
        </w:rPr>
      </w:pPr>
    </w:p>
    <w:p>
      <w:pPr>
        <w:ind w:left="300"/>
        <w:spacing w:after="0" w:line="240" w:lineRule="exact"/>
        <w:rPr>
          <w:sz w:val="20"/>
          <w:szCs w:val="20"/>
          <w:color w:val="auto"/>
        </w:rPr>
      </w:pPr>
      <w:r>
        <w:rPr>
          <w:rFonts w:ascii="宋体" w:cs="宋体" w:eastAsia="宋体" w:hAnsi="宋体"/>
          <w:sz w:val="21"/>
          <w:szCs w:val="21"/>
          <w:b w:val="1"/>
          <w:bCs w:val="1"/>
          <w:color w:val="auto"/>
        </w:rPr>
        <w:t>参考文献………………………………………………………………………………………………… 19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left="9280"/>
        <w:spacing w:after="0"/>
        <w:rPr>
          <w:sz w:val="20"/>
          <w:szCs w:val="20"/>
          <w:color w:val="auto"/>
        </w:rPr>
      </w:pPr>
      <w:r>
        <w:rPr>
          <w:rFonts w:ascii="Times New Roman" w:cs="Times New Roman" w:eastAsia="Times New Roman" w:hAnsi="Times New Roman"/>
          <w:sz w:val="18"/>
          <w:szCs w:val="18"/>
          <w:color w:val="auto"/>
        </w:rPr>
        <w:t>I</w:t>
      </w:r>
    </w:p>
    <w:p>
      <w:pPr>
        <w:sectPr>
          <w:pgSz w:w="11900" w:h="16840" w:orient="portrait"/>
          <w:cols w:equalWidth="0" w:num="1">
            <w:col w:w="9420"/>
          </w:cols>
          <w:pgMar w:left="1440" w:top="1304" w:right="1040" w:bottom="585" w:gutter="0" w:footer="0" w:header="0"/>
        </w:sectPr>
      </w:pPr>
    </w:p>
    <w:bookmarkStart w:id="2" w:name="page3"/>
    <w:bookmarkEnd w:id="2"/>
    <w:p>
      <w:pPr>
        <w:ind w:left="7560"/>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jc w:val="center"/>
        <w:ind w:right="100"/>
        <w:spacing w:after="0" w:line="366" w:lineRule="exact"/>
        <w:tabs>
          <w:tab w:leader="none" w:pos="460" w:val="left"/>
        </w:tabs>
        <w:rPr>
          <w:sz w:val="20"/>
          <w:szCs w:val="20"/>
          <w:color w:val="auto"/>
        </w:rPr>
      </w:pPr>
      <w:r>
        <w:rPr>
          <w:rFonts w:ascii="黑体" w:cs="黑体" w:eastAsia="黑体" w:hAnsi="黑体"/>
          <w:sz w:val="32"/>
          <w:szCs w:val="32"/>
          <w:b w:val="1"/>
          <w:bCs w:val="1"/>
          <w:color w:val="auto"/>
        </w:rPr>
        <w:t>前</w:t>
      </w:r>
      <w:r>
        <w:rPr>
          <w:sz w:val="20"/>
          <w:szCs w:val="20"/>
          <w:color w:val="auto"/>
        </w:rPr>
        <w:tab/>
      </w:r>
      <w:r>
        <w:rPr>
          <w:rFonts w:ascii="黑体" w:cs="黑体" w:eastAsia="黑体" w:hAnsi="黑体"/>
          <w:sz w:val="31"/>
          <w:szCs w:val="31"/>
          <w:b w:val="1"/>
          <w:bCs w:val="1"/>
          <w:color w:val="auto"/>
        </w:rPr>
        <w:t>言</w:t>
      </w: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本标准按 GB/T 1.1—2009 给出的规则起草。</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本标准由湖南省公安消防总队提出并归口。</w:t>
      </w:r>
    </w:p>
    <w:p>
      <w:pPr>
        <w:spacing w:after="0" w:line="115" w:lineRule="exact"/>
        <w:rPr>
          <w:sz w:val="20"/>
          <w:szCs w:val="20"/>
          <w:color w:val="auto"/>
        </w:rPr>
      </w:pPr>
    </w:p>
    <w:p>
      <w:pPr>
        <w:ind w:right="100" w:firstLine="420"/>
        <w:spacing w:after="0" w:line="267" w:lineRule="exact"/>
        <w:rPr>
          <w:sz w:val="20"/>
          <w:szCs w:val="20"/>
          <w:color w:val="auto"/>
        </w:rPr>
      </w:pPr>
      <w:r>
        <w:rPr>
          <w:rFonts w:ascii="宋体" w:cs="宋体" w:eastAsia="宋体" w:hAnsi="宋体"/>
          <w:sz w:val="21"/>
          <w:szCs w:val="21"/>
          <w:b w:val="1"/>
          <w:bCs w:val="1"/>
          <w:color w:val="auto"/>
        </w:rPr>
        <w:t>本标准起草单位：湖南省公安消防总队、湖南浩盛消防科技有限公司、中联城消防技术服务有限公司、长沙科锐消防工程技术有限公司、中南大学防灾科学与安全技术研究所。</w:t>
      </w:r>
    </w:p>
    <w:p>
      <w:pPr>
        <w:spacing w:after="0" w:line="115" w:lineRule="exact"/>
        <w:rPr>
          <w:sz w:val="20"/>
          <w:szCs w:val="20"/>
          <w:color w:val="auto"/>
        </w:rPr>
      </w:pPr>
    </w:p>
    <w:p>
      <w:pPr>
        <w:jc w:val="both"/>
        <w:ind w:firstLine="420"/>
        <w:spacing w:after="0" w:line="286" w:lineRule="exact"/>
        <w:rPr>
          <w:sz w:val="20"/>
          <w:szCs w:val="20"/>
          <w:color w:val="auto"/>
        </w:rPr>
      </w:pPr>
      <w:r>
        <w:rPr>
          <w:rFonts w:ascii="宋体" w:cs="宋体" w:eastAsia="宋体" w:hAnsi="宋体"/>
          <w:sz w:val="21"/>
          <w:szCs w:val="21"/>
          <w:b w:val="1"/>
          <w:bCs w:val="1"/>
          <w:color w:val="auto"/>
        </w:rPr>
        <w:t>本标准主要起草人：廖奇、林志、伍灿、李海清、廖宏平、陈生林、倪天晓、刘顶立、颜明仁、徐志胜、彭锦志、张新、高元东、文康、刘灵聪、刘奕峰、曾嘉伟、付壬伟、杨伟明、李鲁正、唐启红、申秉银、冉启兵。</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left="9240"/>
        <w:spacing w:after="0"/>
        <w:rPr>
          <w:sz w:val="20"/>
          <w:szCs w:val="20"/>
          <w:color w:val="auto"/>
        </w:rPr>
      </w:pPr>
      <w:r>
        <w:rPr>
          <w:rFonts w:ascii="Times New Roman" w:cs="Times New Roman" w:eastAsia="Times New Roman" w:hAnsi="Times New Roman"/>
          <w:sz w:val="18"/>
          <w:szCs w:val="18"/>
          <w:color w:val="auto"/>
        </w:rPr>
        <w:t>II</w:t>
      </w:r>
    </w:p>
    <w:p>
      <w:pPr>
        <w:sectPr>
          <w:pgSz w:w="11900" w:h="16840" w:orient="portrait"/>
          <w:cols w:equalWidth="0" w:num="1">
            <w:col w:w="9460"/>
          </w:cols>
          <w:pgMar w:left="1420" w:top="1304" w:right="1020" w:bottom="585" w:gutter="0" w:footer="0" w:header="0"/>
        </w:sectPr>
      </w:pPr>
    </w:p>
    <w:bookmarkStart w:id="3" w:name="page4"/>
    <w:bookmarkEnd w:id="3"/>
    <w:p>
      <w:pPr>
        <w:ind w:left="7563"/>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-339090</wp:posOffset>
            </wp:positionH>
            <wp:positionV relativeFrom="paragraph">
              <wp:posOffset>-1905</wp:posOffset>
            </wp:positionV>
            <wp:extent cx="6870065" cy="901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extLst>
                    </a:blip>
                    <a:srcRect/>
                    <a:stretch>
                      <a:fillRect/>
                    </a:stretch>
                  </pic:blipFill>
                  <pic:spPr bwMode="auto">
                    <a:xfrm>
                      <a:off x="0" y="0"/>
                      <a:ext cx="6870065" cy="90170"/>
                    </a:xfrm>
                    <a:prstGeom prst="rect">
                      <a:avLst/>
                    </a:prstGeom>
                    <a:noFill/>
                  </pic:spPr>
                </pic:pic>
              </a:graphicData>
            </a:graphic>
          </wp:anchor>
        </w:drawing>
      </w:r>
    </w:p>
    <w:p>
      <w:pPr>
        <w:sectPr>
          <w:pgSz w:w="11900" w:h="16840" w:orient="portrait"/>
          <w:cols w:equalWidth="0" w:num="1">
            <w:col w:w="9463"/>
          </w:cols>
          <w:pgMar w:left="1277" w:top="1306" w:right="1160" w:bottom="57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ind w:right="117"/>
        <w:spacing w:after="0" w:line="366" w:lineRule="exact"/>
        <w:rPr>
          <w:sz w:val="20"/>
          <w:szCs w:val="20"/>
          <w:color w:val="auto"/>
        </w:rPr>
      </w:pPr>
      <w:r>
        <w:rPr>
          <w:rFonts w:ascii="黑体" w:cs="黑体" w:eastAsia="黑体" w:hAnsi="黑体"/>
          <w:sz w:val="32"/>
          <w:szCs w:val="32"/>
          <w:b w:val="1"/>
          <w:bCs w:val="1"/>
          <w:color w:val="auto"/>
        </w:rPr>
        <w:t>社区消防安全管理技术规范</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323" w:hanging="323"/>
        <w:spacing w:after="0" w:line="240" w:lineRule="exact"/>
        <w:tabs>
          <w:tab w:leader="none" w:pos="323" w:val="left"/>
        </w:tabs>
        <w:numPr>
          <w:ilvl w:val="0"/>
          <w:numId w:val="2"/>
        </w:numPr>
        <w:rPr>
          <w:rFonts w:ascii="黑体" w:cs="黑体" w:eastAsia="黑体" w:hAnsi="黑体"/>
          <w:sz w:val="21"/>
          <w:szCs w:val="21"/>
          <w:b w:val="1"/>
          <w:bCs w:val="1"/>
          <w:color w:val="auto"/>
        </w:rPr>
      </w:pPr>
      <w:r>
        <w:rPr>
          <w:rFonts w:ascii="黑体" w:cs="黑体" w:eastAsia="黑体" w:hAnsi="黑体"/>
          <w:sz w:val="21"/>
          <w:szCs w:val="21"/>
          <w:b w:val="1"/>
          <w:bCs w:val="1"/>
          <w:color w:val="auto"/>
        </w:rPr>
        <w:t>范围</w:t>
      </w:r>
    </w:p>
    <w:p>
      <w:pPr>
        <w:spacing w:after="0" w:line="200" w:lineRule="exact"/>
        <w:rPr>
          <w:sz w:val="20"/>
          <w:szCs w:val="20"/>
          <w:color w:val="auto"/>
        </w:rPr>
      </w:pPr>
    </w:p>
    <w:p>
      <w:pPr>
        <w:spacing w:after="0" w:line="234" w:lineRule="exact"/>
        <w:rPr>
          <w:sz w:val="20"/>
          <w:szCs w:val="20"/>
          <w:color w:val="auto"/>
        </w:rPr>
      </w:pPr>
    </w:p>
    <w:p>
      <w:pPr>
        <w:jc w:val="both"/>
        <w:ind w:left="3" w:firstLine="420"/>
        <w:spacing w:after="0" w:line="286" w:lineRule="exact"/>
        <w:rPr>
          <w:sz w:val="20"/>
          <w:szCs w:val="20"/>
          <w:color w:val="auto"/>
        </w:rPr>
      </w:pPr>
      <w:r>
        <w:rPr>
          <w:rFonts w:ascii="宋体" w:cs="宋体" w:eastAsia="宋体" w:hAnsi="宋体"/>
          <w:sz w:val="21"/>
          <w:szCs w:val="21"/>
          <w:b w:val="1"/>
          <w:bCs w:val="1"/>
          <w:color w:val="auto"/>
        </w:rPr>
        <w:t>本规范规定了社区消防安全管理技术的术语和定义，总则，消防安全职责和义务，安全疏散逃生、灭火救援设施管理，防火巡查、检查，火灾隐患整改，消防教育培训及疏散演练，消防组织，安全用电、用火、用气，消防档案管理，消防设施、器材等方面的内容和要求。</w:t>
      </w:r>
    </w:p>
    <w:p>
      <w:pPr>
        <w:spacing w:after="0" w:line="85"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本规范适用于湖南省行政区域内的社区。</w:t>
      </w:r>
    </w:p>
    <w:p>
      <w:pPr>
        <w:spacing w:after="0" w:line="200" w:lineRule="exact"/>
        <w:rPr>
          <w:sz w:val="20"/>
          <w:szCs w:val="20"/>
          <w:color w:val="auto"/>
        </w:rPr>
      </w:pPr>
    </w:p>
    <w:p>
      <w:pPr>
        <w:spacing w:after="0" w:line="208" w:lineRule="exact"/>
        <w:rPr>
          <w:sz w:val="20"/>
          <w:szCs w:val="20"/>
          <w:color w:val="auto"/>
        </w:rPr>
      </w:pPr>
    </w:p>
    <w:p>
      <w:pPr>
        <w:ind w:left="323" w:hanging="323"/>
        <w:spacing w:after="0" w:line="240" w:lineRule="exact"/>
        <w:tabs>
          <w:tab w:leader="none" w:pos="323" w:val="left"/>
        </w:tabs>
        <w:numPr>
          <w:ilvl w:val="0"/>
          <w:numId w:val="3"/>
        </w:numPr>
        <w:rPr>
          <w:rFonts w:ascii="黑体" w:cs="黑体" w:eastAsia="黑体" w:hAnsi="黑体"/>
          <w:sz w:val="21"/>
          <w:szCs w:val="21"/>
          <w:b w:val="1"/>
          <w:bCs w:val="1"/>
          <w:color w:val="auto"/>
        </w:rPr>
      </w:pPr>
      <w:r>
        <w:rPr>
          <w:rFonts w:ascii="黑体" w:cs="黑体" w:eastAsia="黑体" w:hAnsi="黑体"/>
          <w:sz w:val="21"/>
          <w:szCs w:val="21"/>
          <w:b w:val="1"/>
          <w:bCs w:val="1"/>
          <w:color w:val="auto"/>
        </w:rPr>
        <w:t>规范性引用文件</w:t>
      </w:r>
    </w:p>
    <w:p>
      <w:pPr>
        <w:spacing w:after="0" w:line="200" w:lineRule="exact"/>
        <w:rPr>
          <w:sz w:val="20"/>
          <w:szCs w:val="20"/>
          <w:color w:val="auto"/>
        </w:rPr>
      </w:pPr>
    </w:p>
    <w:p>
      <w:pPr>
        <w:spacing w:after="0" w:line="239" w:lineRule="exact"/>
        <w:rPr>
          <w:sz w:val="20"/>
          <w:szCs w:val="20"/>
          <w:color w:val="auto"/>
        </w:rPr>
      </w:pPr>
    </w:p>
    <w:p>
      <w:pPr>
        <w:ind w:left="3" w:right="100" w:firstLine="420"/>
        <w:spacing w:after="0" w:line="267" w:lineRule="exact"/>
        <w:rPr>
          <w:sz w:val="20"/>
          <w:szCs w:val="20"/>
          <w:color w:val="auto"/>
        </w:rPr>
      </w:pPr>
      <w:r>
        <w:rPr>
          <w:rFonts w:ascii="宋体" w:cs="宋体" w:eastAsia="宋体" w:hAnsi="宋体"/>
          <w:sz w:val="21"/>
          <w:szCs w:val="21"/>
          <w:b w:val="1"/>
          <w:bCs w:val="1"/>
          <w:color w:val="auto"/>
        </w:rPr>
        <w:t>下列文件对于本文件的应用是必不可少的。凡是注日期的引用文件，仅所注日期的版本适用于本文件。凡是不注日期的引用文件，其最新版本（包括所有的修改单）适用于本文件。</w:t>
      </w:r>
    </w:p>
    <w:p>
      <w:pPr>
        <w:spacing w:after="0" w:line="85" w:lineRule="exact"/>
        <w:rPr>
          <w:sz w:val="20"/>
          <w:szCs w:val="20"/>
          <w:color w:val="auto"/>
        </w:rPr>
      </w:pPr>
    </w:p>
    <w:tbl>
      <w:tblPr>
        <w:tblLayout w:type="fixed"/>
        <w:tblInd w:w="423" w:type="dxa"/>
        <w:tblCellMar>
          <w:top w:w="0" w:type="dxa"/>
          <w:left w:w="0" w:type="dxa"/>
          <w:bottom w:w="0" w:type="dxa"/>
          <w:right w:w="0" w:type="dxa"/>
        </w:tblCellMar>
      </w:tblPr>
      <w:tr>
        <w:trPr>
          <w:trHeight w:val="240"/>
        </w:trPr>
        <w:tc>
          <w:tcPr>
            <w:tcW w:w="940" w:type="dxa"/>
            <w:vAlign w:val="bottom"/>
          </w:tcPr>
          <w:p>
            <w:pPr>
              <w:spacing w:after="0" w:line="240" w:lineRule="exact"/>
              <w:rPr>
                <w:sz w:val="20"/>
                <w:szCs w:val="20"/>
                <w:color w:val="auto"/>
              </w:rPr>
            </w:pPr>
            <w:r>
              <w:rPr>
                <w:rFonts w:ascii="宋体" w:cs="宋体" w:eastAsia="宋体" w:hAnsi="宋体"/>
                <w:sz w:val="21"/>
                <w:szCs w:val="21"/>
                <w:b w:val="1"/>
                <w:bCs w:val="1"/>
                <w:color w:val="auto"/>
              </w:rPr>
              <w:t>GB 17761</w:t>
            </w:r>
          </w:p>
        </w:tc>
        <w:tc>
          <w:tcPr>
            <w:tcW w:w="3260" w:type="dxa"/>
            <w:vAlign w:val="bottom"/>
          </w:tcPr>
          <w:p>
            <w:pPr>
              <w:ind w:left="100"/>
              <w:spacing w:after="0" w:line="240" w:lineRule="exact"/>
              <w:rPr>
                <w:sz w:val="20"/>
                <w:szCs w:val="20"/>
                <w:color w:val="auto"/>
              </w:rPr>
            </w:pPr>
            <w:r>
              <w:rPr>
                <w:rFonts w:ascii="宋体" w:cs="宋体" w:eastAsia="宋体" w:hAnsi="宋体"/>
                <w:sz w:val="21"/>
                <w:szCs w:val="21"/>
                <w:b w:val="1"/>
                <w:bCs w:val="1"/>
                <w:color w:val="auto"/>
              </w:rPr>
              <w:t>电动自行车安全技术规范</w:t>
            </w:r>
          </w:p>
        </w:tc>
      </w:tr>
      <w:tr>
        <w:trPr>
          <w:trHeight w:val="324"/>
        </w:trPr>
        <w:tc>
          <w:tcPr>
            <w:tcW w:w="940" w:type="dxa"/>
            <w:vAlign w:val="bottom"/>
          </w:tcPr>
          <w:p>
            <w:pPr>
              <w:spacing w:after="0" w:line="240" w:lineRule="exact"/>
              <w:rPr>
                <w:sz w:val="20"/>
                <w:szCs w:val="20"/>
                <w:color w:val="auto"/>
              </w:rPr>
            </w:pPr>
            <w:r>
              <w:rPr>
                <w:rFonts w:ascii="宋体" w:cs="宋体" w:eastAsia="宋体" w:hAnsi="宋体"/>
                <w:sz w:val="21"/>
                <w:szCs w:val="21"/>
                <w:b w:val="1"/>
                <w:bCs w:val="1"/>
                <w:color w:val="auto"/>
              </w:rPr>
              <w:t>GB 20517</w:t>
            </w:r>
          </w:p>
        </w:tc>
        <w:tc>
          <w:tcPr>
            <w:tcW w:w="3260" w:type="dxa"/>
            <w:vAlign w:val="bottom"/>
          </w:tcPr>
          <w:p>
            <w:pPr>
              <w:ind w:left="100"/>
              <w:spacing w:after="0" w:line="240" w:lineRule="exact"/>
              <w:rPr>
                <w:sz w:val="20"/>
                <w:szCs w:val="20"/>
                <w:color w:val="auto"/>
              </w:rPr>
            </w:pPr>
            <w:r>
              <w:rPr>
                <w:rFonts w:ascii="宋体" w:cs="宋体" w:eastAsia="宋体" w:hAnsi="宋体"/>
                <w:sz w:val="21"/>
                <w:szCs w:val="21"/>
                <w:b w:val="1"/>
                <w:bCs w:val="1"/>
                <w:color w:val="auto"/>
              </w:rPr>
              <w:t>独立式感烟火灾探测报警器</w:t>
            </w:r>
          </w:p>
        </w:tc>
      </w:tr>
      <w:tr>
        <w:trPr>
          <w:trHeight w:val="324"/>
        </w:trPr>
        <w:tc>
          <w:tcPr>
            <w:tcW w:w="940" w:type="dxa"/>
            <w:vAlign w:val="bottom"/>
          </w:tcPr>
          <w:p>
            <w:pPr>
              <w:spacing w:after="0" w:line="240" w:lineRule="exact"/>
              <w:rPr>
                <w:sz w:val="20"/>
                <w:szCs w:val="20"/>
                <w:color w:val="auto"/>
              </w:rPr>
            </w:pPr>
            <w:r>
              <w:rPr>
                <w:rFonts w:ascii="宋体" w:cs="宋体" w:eastAsia="宋体" w:hAnsi="宋体"/>
                <w:sz w:val="21"/>
                <w:szCs w:val="21"/>
                <w:b w:val="1"/>
                <w:bCs w:val="1"/>
                <w:color w:val="auto"/>
              </w:rPr>
              <w:t>GB 25506</w:t>
            </w:r>
          </w:p>
        </w:tc>
        <w:tc>
          <w:tcPr>
            <w:tcW w:w="3260" w:type="dxa"/>
            <w:vAlign w:val="bottom"/>
          </w:tcPr>
          <w:p>
            <w:pPr>
              <w:ind w:left="100"/>
              <w:spacing w:after="0" w:line="240" w:lineRule="exact"/>
              <w:rPr>
                <w:sz w:val="20"/>
                <w:szCs w:val="20"/>
                <w:color w:val="auto"/>
              </w:rPr>
            </w:pPr>
            <w:r>
              <w:rPr>
                <w:rFonts w:ascii="宋体" w:cs="宋体" w:eastAsia="宋体" w:hAnsi="宋体"/>
                <w:sz w:val="21"/>
                <w:szCs w:val="21"/>
                <w:b w:val="1"/>
                <w:bCs w:val="1"/>
                <w:color w:val="auto"/>
              </w:rPr>
              <w:t>消防控制室通用技术要求</w:t>
            </w:r>
          </w:p>
        </w:tc>
      </w:tr>
      <w:tr>
        <w:trPr>
          <w:trHeight w:val="324"/>
        </w:trPr>
        <w:tc>
          <w:tcPr>
            <w:tcW w:w="940" w:type="dxa"/>
            <w:vAlign w:val="bottom"/>
          </w:tcPr>
          <w:p>
            <w:pPr>
              <w:spacing w:after="0" w:line="240" w:lineRule="exact"/>
              <w:rPr>
                <w:sz w:val="20"/>
                <w:szCs w:val="20"/>
                <w:color w:val="auto"/>
              </w:rPr>
            </w:pPr>
            <w:r>
              <w:rPr>
                <w:rFonts w:ascii="宋体" w:cs="宋体" w:eastAsia="宋体" w:hAnsi="宋体"/>
                <w:sz w:val="21"/>
                <w:szCs w:val="21"/>
                <w:b w:val="1"/>
                <w:bCs w:val="1"/>
                <w:color w:val="auto"/>
              </w:rPr>
              <w:t>GB 30122</w:t>
            </w:r>
          </w:p>
        </w:tc>
        <w:tc>
          <w:tcPr>
            <w:tcW w:w="3260" w:type="dxa"/>
            <w:vAlign w:val="bottom"/>
          </w:tcPr>
          <w:p>
            <w:pPr>
              <w:ind w:left="100"/>
              <w:spacing w:after="0" w:line="240" w:lineRule="exact"/>
              <w:rPr>
                <w:sz w:val="20"/>
                <w:szCs w:val="20"/>
                <w:color w:val="auto"/>
              </w:rPr>
            </w:pPr>
            <w:r>
              <w:rPr>
                <w:rFonts w:ascii="宋体" w:cs="宋体" w:eastAsia="宋体" w:hAnsi="宋体"/>
                <w:sz w:val="21"/>
                <w:szCs w:val="21"/>
                <w:b w:val="1"/>
                <w:bCs w:val="1"/>
                <w:color w:val="auto"/>
              </w:rPr>
              <w:t>独立式感温火灾探测报警器</w:t>
            </w:r>
          </w:p>
        </w:tc>
      </w:tr>
      <w:tr>
        <w:trPr>
          <w:trHeight w:val="324"/>
        </w:trPr>
        <w:tc>
          <w:tcPr>
            <w:tcW w:w="940" w:type="dxa"/>
            <w:vAlign w:val="bottom"/>
          </w:tcPr>
          <w:p>
            <w:pPr>
              <w:spacing w:after="0" w:line="240" w:lineRule="exact"/>
              <w:rPr>
                <w:sz w:val="20"/>
                <w:szCs w:val="20"/>
                <w:color w:val="auto"/>
              </w:rPr>
            </w:pPr>
            <w:r>
              <w:rPr>
                <w:rFonts w:ascii="宋体" w:cs="宋体" w:eastAsia="宋体" w:hAnsi="宋体"/>
                <w:sz w:val="21"/>
                <w:szCs w:val="21"/>
                <w:b w:val="1"/>
                <w:bCs w:val="1"/>
                <w:color w:val="auto"/>
              </w:rPr>
              <w:t>GB 50016</w:t>
            </w:r>
          </w:p>
        </w:tc>
        <w:tc>
          <w:tcPr>
            <w:tcW w:w="3260" w:type="dxa"/>
            <w:vAlign w:val="bottom"/>
          </w:tcPr>
          <w:p>
            <w:pPr>
              <w:ind w:left="100"/>
              <w:spacing w:after="0" w:line="240" w:lineRule="exact"/>
              <w:rPr>
                <w:sz w:val="20"/>
                <w:szCs w:val="20"/>
                <w:color w:val="auto"/>
              </w:rPr>
            </w:pPr>
            <w:r>
              <w:rPr>
                <w:rFonts w:ascii="宋体" w:cs="宋体" w:eastAsia="宋体" w:hAnsi="宋体"/>
                <w:sz w:val="21"/>
                <w:szCs w:val="21"/>
                <w:b w:val="1"/>
                <w:bCs w:val="1"/>
                <w:color w:val="auto"/>
              </w:rPr>
              <w:t>建筑设计防火规范</w:t>
            </w:r>
          </w:p>
        </w:tc>
      </w:tr>
      <w:tr>
        <w:trPr>
          <w:trHeight w:val="324"/>
        </w:trPr>
        <w:tc>
          <w:tcPr>
            <w:tcW w:w="940" w:type="dxa"/>
            <w:vAlign w:val="bottom"/>
          </w:tcPr>
          <w:p>
            <w:pPr>
              <w:spacing w:after="0" w:line="240" w:lineRule="exact"/>
              <w:rPr>
                <w:sz w:val="20"/>
                <w:szCs w:val="20"/>
                <w:color w:val="auto"/>
              </w:rPr>
            </w:pPr>
            <w:r>
              <w:rPr>
                <w:rFonts w:ascii="宋体" w:cs="宋体" w:eastAsia="宋体" w:hAnsi="宋体"/>
                <w:sz w:val="21"/>
                <w:szCs w:val="21"/>
                <w:b w:val="1"/>
                <w:bCs w:val="1"/>
                <w:color w:val="auto"/>
              </w:rPr>
              <w:t>GB 50028</w:t>
            </w:r>
          </w:p>
        </w:tc>
        <w:tc>
          <w:tcPr>
            <w:tcW w:w="3260" w:type="dxa"/>
            <w:vAlign w:val="bottom"/>
          </w:tcPr>
          <w:p>
            <w:pPr>
              <w:ind w:left="100"/>
              <w:spacing w:after="0" w:line="240" w:lineRule="exact"/>
              <w:rPr>
                <w:sz w:val="20"/>
                <w:szCs w:val="20"/>
                <w:color w:val="auto"/>
              </w:rPr>
            </w:pPr>
            <w:r>
              <w:rPr>
                <w:rFonts w:ascii="宋体" w:cs="宋体" w:eastAsia="宋体" w:hAnsi="宋体"/>
                <w:sz w:val="21"/>
                <w:szCs w:val="21"/>
                <w:b w:val="1"/>
                <w:bCs w:val="1"/>
                <w:color w:val="auto"/>
              </w:rPr>
              <w:t>城镇燃气设计规范</w:t>
            </w:r>
          </w:p>
        </w:tc>
      </w:tr>
      <w:tr>
        <w:trPr>
          <w:trHeight w:val="324"/>
        </w:trPr>
        <w:tc>
          <w:tcPr>
            <w:tcW w:w="940" w:type="dxa"/>
            <w:vAlign w:val="bottom"/>
          </w:tcPr>
          <w:p>
            <w:pPr>
              <w:spacing w:after="0" w:line="240" w:lineRule="exact"/>
              <w:rPr>
                <w:sz w:val="20"/>
                <w:szCs w:val="20"/>
                <w:color w:val="auto"/>
              </w:rPr>
            </w:pPr>
            <w:r>
              <w:rPr>
                <w:rFonts w:ascii="宋体" w:cs="宋体" w:eastAsia="宋体" w:hAnsi="宋体"/>
                <w:sz w:val="21"/>
                <w:szCs w:val="21"/>
                <w:b w:val="1"/>
                <w:bCs w:val="1"/>
                <w:color w:val="auto"/>
              </w:rPr>
              <w:t>GB 50084</w:t>
            </w:r>
          </w:p>
        </w:tc>
        <w:tc>
          <w:tcPr>
            <w:tcW w:w="3260" w:type="dxa"/>
            <w:vAlign w:val="bottom"/>
          </w:tcPr>
          <w:p>
            <w:pPr>
              <w:ind w:left="100"/>
              <w:spacing w:after="0" w:line="240" w:lineRule="exact"/>
              <w:rPr>
                <w:sz w:val="20"/>
                <w:szCs w:val="20"/>
                <w:color w:val="auto"/>
              </w:rPr>
            </w:pPr>
            <w:r>
              <w:rPr>
                <w:rFonts w:ascii="宋体" w:cs="宋体" w:eastAsia="宋体" w:hAnsi="宋体"/>
                <w:sz w:val="21"/>
                <w:szCs w:val="21"/>
                <w:b w:val="1"/>
                <w:bCs w:val="1"/>
                <w:color w:val="auto"/>
              </w:rPr>
              <w:t>自动喷水灭火系统设计规范</w:t>
            </w:r>
          </w:p>
        </w:tc>
      </w:tr>
      <w:tr>
        <w:trPr>
          <w:trHeight w:val="324"/>
        </w:trPr>
        <w:tc>
          <w:tcPr>
            <w:tcW w:w="940" w:type="dxa"/>
            <w:vAlign w:val="bottom"/>
          </w:tcPr>
          <w:p>
            <w:pPr>
              <w:spacing w:after="0" w:line="240" w:lineRule="exact"/>
              <w:rPr>
                <w:sz w:val="20"/>
                <w:szCs w:val="20"/>
                <w:color w:val="auto"/>
              </w:rPr>
            </w:pPr>
            <w:r>
              <w:rPr>
                <w:rFonts w:ascii="宋体" w:cs="宋体" w:eastAsia="宋体" w:hAnsi="宋体"/>
                <w:sz w:val="21"/>
                <w:szCs w:val="21"/>
                <w:b w:val="1"/>
                <w:bCs w:val="1"/>
                <w:color w:val="auto"/>
              </w:rPr>
              <w:t>GB 50096</w:t>
            </w:r>
          </w:p>
        </w:tc>
        <w:tc>
          <w:tcPr>
            <w:tcW w:w="3260" w:type="dxa"/>
            <w:vAlign w:val="bottom"/>
          </w:tcPr>
          <w:p>
            <w:pPr>
              <w:ind w:left="100"/>
              <w:spacing w:after="0" w:line="240" w:lineRule="exact"/>
              <w:rPr>
                <w:sz w:val="20"/>
                <w:szCs w:val="20"/>
                <w:color w:val="auto"/>
              </w:rPr>
            </w:pPr>
            <w:r>
              <w:rPr>
                <w:rFonts w:ascii="宋体" w:cs="宋体" w:eastAsia="宋体" w:hAnsi="宋体"/>
                <w:sz w:val="21"/>
                <w:szCs w:val="21"/>
                <w:b w:val="1"/>
                <w:bCs w:val="1"/>
                <w:color w:val="auto"/>
              </w:rPr>
              <w:t>住宅设计规范</w:t>
            </w:r>
          </w:p>
        </w:tc>
      </w:tr>
      <w:tr>
        <w:trPr>
          <w:trHeight w:val="324"/>
        </w:trPr>
        <w:tc>
          <w:tcPr>
            <w:tcW w:w="940" w:type="dxa"/>
            <w:vAlign w:val="bottom"/>
          </w:tcPr>
          <w:p>
            <w:pPr>
              <w:spacing w:after="0" w:line="240" w:lineRule="exact"/>
              <w:rPr>
                <w:sz w:val="20"/>
                <w:szCs w:val="20"/>
                <w:color w:val="auto"/>
              </w:rPr>
            </w:pPr>
            <w:r>
              <w:rPr>
                <w:rFonts w:ascii="宋体" w:cs="宋体" w:eastAsia="宋体" w:hAnsi="宋体"/>
                <w:sz w:val="21"/>
                <w:szCs w:val="21"/>
                <w:b w:val="1"/>
                <w:bCs w:val="1"/>
                <w:color w:val="auto"/>
              </w:rPr>
              <w:t>GB 50116</w:t>
            </w:r>
          </w:p>
        </w:tc>
        <w:tc>
          <w:tcPr>
            <w:tcW w:w="3260" w:type="dxa"/>
            <w:vAlign w:val="bottom"/>
          </w:tcPr>
          <w:p>
            <w:pPr>
              <w:ind w:left="100"/>
              <w:spacing w:after="0" w:line="240" w:lineRule="exact"/>
              <w:rPr>
                <w:sz w:val="20"/>
                <w:szCs w:val="20"/>
                <w:color w:val="auto"/>
              </w:rPr>
            </w:pPr>
            <w:r>
              <w:rPr>
                <w:rFonts w:ascii="宋体" w:cs="宋体" w:eastAsia="宋体" w:hAnsi="宋体"/>
                <w:sz w:val="21"/>
                <w:szCs w:val="21"/>
                <w:b w:val="1"/>
                <w:bCs w:val="1"/>
                <w:color w:val="auto"/>
              </w:rPr>
              <w:t>火灾自动报警系统设计规范</w:t>
            </w:r>
          </w:p>
        </w:tc>
      </w:tr>
      <w:tr>
        <w:trPr>
          <w:trHeight w:val="324"/>
        </w:trPr>
        <w:tc>
          <w:tcPr>
            <w:tcW w:w="940" w:type="dxa"/>
            <w:vAlign w:val="bottom"/>
          </w:tcPr>
          <w:p>
            <w:pPr>
              <w:spacing w:after="0" w:line="240" w:lineRule="exact"/>
              <w:rPr>
                <w:sz w:val="20"/>
                <w:szCs w:val="20"/>
                <w:color w:val="auto"/>
              </w:rPr>
            </w:pPr>
            <w:r>
              <w:rPr>
                <w:rFonts w:ascii="宋体" w:cs="宋体" w:eastAsia="宋体" w:hAnsi="宋体"/>
                <w:sz w:val="21"/>
                <w:szCs w:val="21"/>
                <w:b w:val="1"/>
                <w:bCs w:val="1"/>
                <w:color w:val="auto"/>
              </w:rPr>
              <w:t>GB 50140</w:t>
            </w:r>
          </w:p>
        </w:tc>
        <w:tc>
          <w:tcPr>
            <w:tcW w:w="3260" w:type="dxa"/>
            <w:vAlign w:val="bottom"/>
          </w:tcPr>
          <w:p>
            <w:pPr>
              <w:ind w:left="100"/>
              <w:spacing w:after="0" w:line="240" w:lineRule="exact"/>
              <w:rPr>
                <w:sz w:val="20"/>
                <w:szCs w:val="20"/>
                <w:color w:val="auto"/>
              </w:rPr>
            </w:pPr>
            <w:r>
              <w:rPr>
                <w:rFonts w:ascii="宋体" w:cs="宋体" w:eastAsia="宋体" w:hAnsi="宋体"/>
                <w:sz w:val="21"/>
                <w:szCs w:val="21"/>
                <w:b w:val="1"/>
                <w:bCs w:val="1"/>
                <w:color w:val="auto"/>
              </w:rPr>
              <w:t>建筑灭火器配置设计规范</w:t>
            </w:r>
          </w:p>
        </w:tc>
      </w:tr>
      <w:tr>
        <w:trPr>
          <w:trHeight w:val="324"/>
        </w:trPr>
        <w:tc>
          <w:tcPr>
            <w:tcW w:w="940" w:type="dxa"/>
            <w:vAlign w:val="bottom"/>
          </w:tcPr>
          <w:p>
            <w:pPr>
              <w:spacing w:after="0" w:line="240" w:lineRule="exact"/>
              <w:rPr>
                <w:sz w:val="20"/>
                <w:szCs w:val="20"/>
                <w:color w:val="auto"/>
              </w:rPr>
            </w:pPr>
            <w:r>
              <w:rPr>
                <w:rFonts w:ascii="宋体" w:cs="宋体" w:eastAsia="宋体" w:hAnsi="宋体"/>
                <w:sz w:val="21"/>
                <w:szCs w:val="21"/>
                <w:b w:val="1"/>
                <w:bCs w:val="1"/>
                <w:color w:val="auto"/>
              </w:rPr>
              <w:t>GB 50261</w:t>
            </w:r>
          </w:p>
        </w:tc>
        <w:tc>
          <w:tcPr>
            <w:tcW w:w="3260" w:type="dxa"/>
            <w:vAlign w:val="bottom"/>
          </w:tcPr>
          <w:p>
            <w:pPr>
              <w:ind w:left="100"/>
              <w:spacing w:after="0" w:line="240" w:lineRule="exact"/>
              <w:rPr>
                <w:sz w:val="20"/>
                <w:szCs w:val="20"/>
                <w:color w:val="auto"/>
              </w:rPr>
            </w:pPr>
            <w:r>
              <w:rPr>
                <w:rFonts w:ascii="宋体" w:cs="宋体" w:eastAsia="宋体" w:hAnsi="宋体"/>
                <w:sz w:val="21"/>
                <w:szCs w:val="21"/>
                <w:b w:val="1"/>
                <w:bCs w:val="1"/>
                <w:color w:val="auto"/>
                <w:w w:val="99"/>
              </w:rPr>
              <w:t>自动喷水灭火系统施工及验收规范</w:t>
            </w:r>
          </w:p>
        </w:tc>
      </w:tr>
      <w:tr>
        <w:trPr>
          <w:trHeight w:val="324"/>
        </w:trPr>
        <w:tc>
          <w:tcPr>
            <w:tcW w:w="940" w:type="dxa"/>
            <w:vAlign w:val="bottom"/>
          </w:tcPr>
          <w:p>
            <w:pPr>
              <w:spacing w:after="0" w:line="240" w:lineRule="exact"/>
              <w:rPr>
                <w:sz w:val="20"/>
                <w:szCs w:val="20"/>
                <w:color w:val="auto"/>
              </w:rPr>
            </w:pPr>
            <w:r>
              <w:rPr>
                <w:rFonts w:ascii="宋体" w:cs="宋体" w:eastAsia="宋体" w:hAnsi="宋体"/>
                <w:sz w:val="21"/>
                <w:szCs w:val="21"/>
                <w:b w:val="1"/>
                <w:bCs w:val="1"/>
                <w:color w:val="auto"/>
              </w:rPr>
              <w:t>GB 50444</w:t>
            </w:r>
          </w:p>
        </w:tc>
        <w:tc>
          <w:tcPr>
            <w:tcW w:w="3260" w:type="dxa"/>
            <w:vAlign w:val="bottom"/>
          </w:tcPr>
          <w:p>
            <w:pPr>
              <w:ind w:left="100"/>
              <w:spacing w:after="0" w:line="240" w:lineRule="exact"/>
              <w:rPr>
                <w:sz w:val="20"/>
                <w:szCs w:val="20"/>
                <w:color w:val="auto"/>
              </w:rPr>
            </w:pPr>
            <w:r>
              <w:rPr>
                <w:rFonts w:ascii="宋体" w:cs="宋体" w:eastAsia="宋体" w:hAnsi="宋体"/>
                <w:sz w:val="21"/>
                <w:szCs w:val="21"/>
                <w:b w:val="1"/>
                <w:bCs w:val="1"/>
                <w:color w:val="auto"/>
              </w:rPr>
              <w:t>建筑灭火器配置验收及检查规范</w:t>
            </w:r>
          </w:p>
        </w:tc>
      </w:tr>
      <w:tr>
        <w:trPr>
          <w:trHeight w:val="324"/>
        </w:trPr>
        <w:tc>
          <w:tcPr>
            <w:tcW w:w="940" w:type="dxa"/>
            <w:vAlign w:val="bottom"/>
          </w:tcPr>
          <w:p>
            <w:pPr>
              <w:spacing w:after="0" w:line="240" w:lineRule="exact"/>
              <w:rPr>
                <w:sz w:val="20"/>
                <w:szCs w:val="20"/>
                <w:color w:val="auto"/>
              </w:rPr>
            </w:pPr>
            <w:r>
              <w:rPr>
                <w:rFonts w:ascii="宋体" w:cs="宋体" w:eastAsia="宋体" w:hAnsi="宋体"/>
                <w:sz w:val="21"/>
                <w:szCs w:val="21"/>
                <w:b w:val="1"/>
                <w:bCs w:val="1"/>
                <w:color w:val="auto"/>
              </w:rPr>
              <w:t>GB 50974</w:t>
            </w:r>
          </w:p>
        </w:tc>
        <w:tc>
          <w:tcPr>
            <w:tcW w:w="3260" w:type="dxa"/>
            <w:vAlign w:val="bottom"/>
          </w:tcPr>
          <w:p>
            <w:pPr>
              <w:ind w:left="100"/>
              <w:spacing w:after="0" w:line="240" w:lineRule="exact"/>
              <w:rPr>
                <w:sz w:val="20"/>
                <w:szCs w:val="20"/>
                <w:color w:val="auto"/>
              </w:rPr>
            </w:pPr>
            <w:r>
              <w:rPr>
                <w:rFonts w:ascii="宋体" w:cs="宋体" w:eastAsia="宋体" w:hAnsi="宋体"/>
                <w:sz w:val="21"/>
                <w:szCs w:val="21"/>
                <w:b w:val="1"/>
                <w:bCs w:val="1"/>
                <w:color w:val="auto"/>
              </w:rPr>
              <w:t>消防给水及消火栓系统技术规范</w:t>
            </w:r>
          </w:p>
        </w:tc>
      </w:tr>
      <w:tr>
        <w:trPr>
          <w:trHeight w:val="324"/>
        </w:trPr>
        <w:tc>
          <w:tcPr>
            <w:tcW w:w="940" w:type="dxa"/>
            <w:vAlign w:val="bottom"/>
          </w:tcPr>
          <w:p>
            <w:pPr>
              <w:spacing w:after="0" w:line="240" w:lineRule="exact"/>
              <w:rPr>
                <w:sz w:val="20"/>
                <w:szCs w:val="20"/>
                <w:color w:val="auto"/>
              </w:rPr>
            </w:pPr>
            <w:r>
              <w:rPr>
                <w:rFonts w:ascii="宋体" w:cs="宋体" w:eastAsia="宋体" w:hAnsi="宋体"/>
                <w:sz w:val="21"/>
                <w:szCs w:val="21"/>
                <w:b w:val="1"/>
                <w:bCs w:val="1"/>
                <w:color w:val="auto"/>
              </w:rPr>
              <w:t>GB 51251</w:t>
            </w:r>
          </w:p>
        </w:tc>
        <w:tc>
          <w:tcPr>
            <w:tcW w:w="3260" w:type="dxa"/>
            <w:vAlign w:val="bottom"/>
          </w:tcPr>
          <w:p>
            <w:pPr>
              <w:ind w:left="100"/>
              <w:spacing w:after="0" w:line="240" w:lineRule="exact"/>
              <w:rPr>
                <w:sz w:val="20"/>
                <w:szCs w:val="20"/>
                <w:color w:val="auto"/>
              </w:rPr>
            </w:pPr>
            <w:r>
              <w:rPr>
                <w:rFonts w:ascii="宋体" w:cs="宋体" w:eastAsia="宋体" w:hAnsi="宋体"/>
                <w:sz w:val="21"/>
                <w:szCs w:val="21"/>
                <w:b w:val="1"/>
                <w:bCs w:val="1"/>
                <w:color w:val="auto"/>
              </w:rPr>
              <w:t>建筑防烟排烟系统技术标准</w:t>
            </w:r>
          </w:p>
        </w:tc>
      </w:tr>
    </w:tbl>
    <w:p>
      <w:pPr>
        <w:spacing w:after="0" w:line="84" w:lineRule="exact"/>
        <w:rPr>
          <w:sz w:val="20"/>
          <w:szCs w:val="20"/>
          <w:color w:val="auto"/>
        </w:rPr>
      </w:pPr>
    </w:p>
    <w:p>
      <w:pPr>
        <w:ind w:left="423"/>
        <w:spacing w:after="0" w:line="240" w:lineRule="exact"/>
        <w:tabs>
          <w:tab w:leader="none" w:pos="1663" w:val="left"/>
        </w:tabs>
        <w:rPr>
          <w:sz w:val="20"/>
          <w:szCs w:val="20"/>
          <w:color w:val="auto"/>
        </w:rPr>
      </w:pPr>
      <w:r>
        <w:rPr>
          <w:rFonts w:ascii="宋体" w:cs="宋体" w:eastAsia="宋体" w:hAnsi="宋体"/>
          <w:sz w:val="21"/>
          <w:szCs w:val="21"/>
          <w:b w:val="1"/>
          <w:bCs w:val="1"/>
          <w:color w:val="auto"/>
        </w:rPr>
        <w:t>GB/T 13869</w:t>
      </w:r>
      <w:r>
        <w:rPr>
          <w:sz w:val="20"/>
          <w:szCs w:val="20"/>
          <w:color w:val="auto"/>
        </w:rPr>
        <w:tab/>
      </w:r>
      <w:r>
        <w:rPr>
          <w:rFonts w:ascii="宋体" w:cs="宋体" w:eastAsia="宋体" w:hAnsi="宋体"/>
          <w:sz w:val="20"/>
          <w:szCs w:val="20"/>
          <w:b w:val="1"/>
          <w:bCs w:val="1"/>
          <w:color w:val="auto"/>
        </w:rPr>
        <w:t>用电安全导则</w:t>
      </w:r>
    </w:p>
    <w:p>
      <w:pPr>
        <w:spacing w:after="0" w:line="84" w:lineRule="exact"/>
        <w:rPr>
          <w:sz w:val="20"/>
          <w:szCs w:val="20"/>
          <w:color w:val="auto"/>
        </w:rPr>
      </w:pPr>
    </w:p>
    <w:p>
      <w:pPr>
        <w:ind w:left="423"/>
        <w:spacing w:after="0" w:line="240" w:lineRule="exact"/>
        <w:tabs>
          <w:tab w:leader="none" w:pos="1863" w:val="left"/>
        </w:tabs>
        <w:rPr>
          <w:sz w:val="20"/>
          <w:szCs w:val="20"/>
          <w:color w:val="auto"/>
        </w:rPr>
      </w:pPr>
      <w:r>
        <w:rPr>
          <w:rFonts w:ascii="宋体" w:cs="宋体" w:eastAsia="宋体" w:hAnsi="宋体"/>
          <w:sz w:val="21"/>
          <w:szCs w:val="21"/>
          <w:b w:val="1"/>
          <w:bCs w:val="1"/>
          <w:color w:val="auto"/>
        </w:rPr>
        <w:t>GB/T 20647.1</w:t>
      </w:r>
      <w:r>
        <w:rPr>
          <w:sz w:val="20"/>
          <w:szCs w:val="20"/>
          <w:color w:val="auto"/>
        </w:rPr>
        <w:tab/>
      </w:r>
      <w:r>
        <w:rPr>
          <w:rFonts w:ascii="宋体" w:cs="宋体" w:eastAsia="宋体" w:hAnsi="宋体"/>
          <w:sz w:val="20"/>
          <w:szCs w:val="20"/>
          <w:b w:val="1"/>
          <w:bCs w:val="1"/>
          <w:color w:val="auto"/>
        </w:rPr>
        <w:t>社区服务指南 第 1 部分：总则</w:t>
      </w:r>
    </w:p>
    <w:p>
      <w:pPr>
        <w:spacing w:after="0" w:line="84" w:lineRule="exact"/>
        <w:rPr>
          <w:sz w:val="20"/>
          <w:szCs w:val="20"/>
          <w:color w:val="auto"/>
        </w:rPr>
      </w:pPr>
    </w:p>
    <w:p>
      <w:pPr>
        <w:ind w:left="423"/>
        <w:spacing w:after="0" w:line="240" w:lineRule="exact"/>
        <w:tabs>
          <w:tab w:leader="none" w:pos="1663" w:val="left"/>
        </w:tabs>
        <w:rPr>
          <w:sz w:val="20"/>
          <w:szCs w:val="20"/>
          <w:color w:val="auto"/>
        </w:rPr>
      </w:pPr>
      <w:r>
        <w:rPr>
          <w:rFonts w:ascii="宋体" w:cs="宋体" w:eastAsia="宋体" w:hAnsi="宋体"/>
          <w:sz w:val="21"/>
          <w:szCs w:val="21"/>
          <w:b w:val="1"/>
          <w:bCs w:val="1"/>
          <w:color w:val="auto"/>
        </w:rPr>
        <w:t>GB/T 34004</w:t>
      </w:r>
      <w:r>
        <w:rPr>
          <w:sz w:val="20"/>
          <w:szCs w:val="20"/>
          <w:color w:val="auto"/>
        </w:rPr>
        <w:tab/>
      </w:r>
      <w:r>
        <w:rPr>
          <w:rFonts w:ascii="宋体" w:cs="宋体" w:eastAsia="宋体" w:hAnsi="宋体"/>
          <w:sz w:val="21"/>
          <w:szCs w:val="21"/>
          <w:b w:val="1"/>
          <w:bCs w:val="1"/>
          <w:color w:val="auto"/>
        </w:rPr>
        <w:t>家用和小型餐饮厨房用燃气报警器及传感器</w:t>
      </w:r>
    </w:p>
    <w:p>
      <w:pPr>
        <w:spacing w:after="0" w:line="84" w:lineRule="exact"/>
        <w:rPr>
          <w:sz w:val="20"/>
          <w:szCs w:val="20"/>
          <w:color w:val="auto"/>
        </w:rPr>
      </w:pPr>
    </w:p>
    <w:p>
      <w:pPr>
        <w:ind w:left="423"/>
        <w:spacing w:after="0" w:line="240" w:lineRule="exact"/>
        <w:tabs>
          <w:tab w:leader="none" w:pos="1343" w:val="left"/>
        </w:tabs>
        <w:rPr>
          <w:sz w:val="20"/>
          <w:szCs w:val="20"/>
          <w:color w:val="auto"/>
        </w:rPr>
      </w:pPr>
      <w:r>
        <w:rPr>
          <w:rFonts w:ascii="宋体" w:cs="宋体" w:eastAsia="宋体" w:hAnsi="宋体"/>
          <w:sz w:val="21"/>
          <w:szCs w:val="21"/>
          <w:b w:val="1"/>
          <w:bCs w:val="1"/>
          <w:color w:val="auto"/>
        </w:rPr>
        <w:t>GA 1283</w:t>
      </w:r>
      <w:r>
        <w:rPr>
          <w:sz w:val="20"/>
          <w:szCs w:val="20"/>
          <w:color w:val="auto"/>
        </w:rPr>
        <w:tab/>
      </w:r>
      <w:r>
        <w:rPr>
          <w:rFonts w:ascii="宋体" w:cs="宋体" w:eastAsia="宋体" w:hAnsi="宋体"/>
          <w:sz w:val="20"/>
          <w:szCs w:val="20"/>
          <w:b w:val="1"/>
          <w:bCs w:val="1"/>
          <w:color w:val="auto"/>
        </w:rPr>
        <w:t>住宅物业消防安全管理</w:t>
      </w:r>
    </w:p>
    <w:p>
      <w:pPr>
        <w:spacing w:after="0" w:line="84" w:lineRule="exact"/>
        <w:rPr>
          <w:sz w:val="20"/>
          <w:szCs w:val="20"/>
          <w:color w:val="auto"/>
        </w:rPr>
      </w:pPr>
    </w:p>
    <w:p>
      <w:pPr>
        <w:ind w:left="423"/>
        <w:spacing w:after="0" w:line="240" w:lineRule="exact"/>
        <w:tabs>
          <w:tab w:leader="none" w:pos="1243" w:val="left"/>
        </w:tabs>
        <w:rPr>
          <w:sz w:val="20"/>
          <w:szCs w:val="20"/>
          <w:color w:val="auto"/>
        </w:rPr>
      </w:pPr>
      <w:r>
        <w:rPr>
          <w:rFonts w:ascii="宋体" w:cs="宋体" w:eastAsia="宋体" w:hAnsi="宋体"/>
          <w:sz w:val="21"/>
          <w:szCs w:val="21"/>
          <w:b w:val="1"/>
          <w:bCs w:val="1"/>
          <w:color w:val="auto"/>
        </w:rPr>
        <w:t>JGJ 16</w:t>
      </w:r>
      <w:r>
        <w:rPr>
          <w:sz w:val="20"/>
          <w:szCs w:val="20"/>
          <w:color w:val="auto"/>
        </w:rPr>
        <w:tab/>
      </w:r>
      <w:r>
        <w:rPr>
          <w:rFonts w:ascii="宋体" w:cs="宋体" w:eastAsia="宋体" w:hAnsi="宋体"/>
          <w:sz w:val="20"/>
          <w:szCs w:val="20"/>
          <w:b w:val="1"/>
          <w:bCs w:val="1"/>
          <w:color w:val="auto"/>
        </w:rPr>
        <w:t>民用建筑电气设计规范</w:t>
      </w:r>
    </w:p>
    <w:p>
      <w:pPr>
        <w:spacing w:after="0" w:line="84" w:lineRule="exact"/>
        <w:rPr>
          <w:sz w:val="20"/>
          <w:szCs w:val="20"/>
          <w:color w:val="auto"/>
        </w:rPr>
      </w:pPr>
    </w:p>
    <w:p>
      <w:pPr>
        <w:ind w:left="423"/>
        <w:spacing w:after="0" w:line="240" w:lineRule="exact"/>
        <w:tabs>
          <w:tab w:leader="none" w:pos="1343" w:val="left"/>
        </w:tabs>
        <w:rPr>
          <w:sz w:val="20"/>
          <w:szCs w:val="20"/>
          <w:color w:val="auto"/>
        </w:rPr>
      </w:pPr>
      <w:r>
        <w:rPr>
          <w:rFonts w:ascii="宋体" w:cs="宋体" w:eastAsia="宋体" w:hAnsi="宋体"/>
          <w:sz w:val="21"/>
          <w:szCs w:val="21"/>
          <w:b w:val="1"/>
          <w:bCs w:val="1"/>
          <w:color w:val="auto"/>
        </w:rPr>
        <w:t>JGJ 242</w:t>
      </w:r>
      <w:r>
        <w:rPr>
          <w:sz w:val="20"/>
          <w:szCs w:val="20"/>
          <w:color w:val="auto"/>
        </w:rPr>
        <w:tab/>
      </w:r>
      <w:r>
        <w:rPr>
          <w:rFonts w:ascii="宋体" w:cs="宋体" w:eastAsia="宋体" w:hAnsi="宋体"/>
          <w:sz w:val="20"/>
          <w:szCs w:val="20"/>
          <w:b w:val="1"/>
          <w:bCs w:val="1"/>
          <w:color w:val="auto"/>
        </w:rPr>
        <w:t>住宅建筑电气设计规范</w:t>
      </w:r>
    </w:p>
    <w:p>
      <w:pPr>
        <w:spacing w:after="0" w:line="200" w:lineRule="exact"/>
        <w:rPr>
          <w:sz w:val="20"/>
          <w:szCs w:val="20"/>
          <w:color w:val="auto"/>
        </w:rPr>
      </w:pPr>
    </w:p>
    <w:p>
      <w:pPr>
        <w:spacing w:after="0" w:line="208" w:lineRule="exact"/>
        <w:rPr>
          <w:sz w:val="20"/>
          <w:szCs w:val="20"/>
          <w:color w:val="auto"/>
        </w:rPr>
      </w:pPr>
    </w:p>
    <w:p>
      <w:pPr>
        <w:ind w:left="323" w:hanging="323"/>
        <w:spacing w:after="0" w:line="240" w:lineRule="exact"/>
        <w:tabs>
          <w:tab w:leader="none" w:pos="323" w:val="left"/>
        </w:tabs>
        <w:numPr>
          <w:ilvl w:val="0"/>
          <w:numId w:val="4"/>
        </w:numPr>
        <w:rPr>
          <w:rFonts w:ascii="黑体" w:cs="黑体" w:eastAsia="黑体" w:hAnsi="黑体"/>
          <w:sz w:val="21"/>
          <w:szCs w:val="21"/>
          <w:b w:val="1"/>
          <w:bCs w:val="1"/>
          <w:color w:val="auto"/>
        </w:rPr>
      </w:pPr>
      <w:r>
        <w:rPr>
          <w:rFonts w:ascii="黑体" w:cs="黑体" w:eastAsia="黑体" w:hAnsi="黑体"/>
          <w:sz w:val="21"/>
          <w:szCs w:val="21"/>
          <w:b w:val="1"/>
          <w:bCs w:val="1"/>
          <w:color w:val="auto"/>
        </w:rPr>
        <w:t>术语和定义</w:t>
      </w:r>
    </w:p>
    <w:p>
      <w:pPr>
        <w:spacing w:after="0" w:line="200" w:lineRule="exact"/>
        <w:rPr>
          <w:sz w:val="20"/>
          <w:szCs w:val="20"/>
          <w:color w:val="auto"/>
        </w:rPr>
      </w:pPr>
    </w:p>
    <w:p>
      <w:pPr>
        <w:spacing w:after="0" w:line="208"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GB/T 5907、GB/T 14107、GB/T 34004、GA 1283 界定的以及下列术语和定义适用于本文件。</w:t>
      </w:r>
    </w:p>
    <w:p>
      <w:pPr>
        <w:spacing w:after="0" w:line="84" w:lineRule="exact"/>
        <w:rPr>
          <w:sz w:val="20"/>
          <w:szCs w:val="20"/>
          <w:color w:val="auto"/>
        </w:rPr>
      </w:pPr>
    </w:p>
    <w:p>
      <w:pPr>
        <w:ind w:left="3"/>
        <w:spacing w:after="0" w:line="240" w:lineRule="exact"/>
        <w:rPr>
          <w:sz w:val="20"/>
          <w:szCs w:val="20"/>
          <w:color w:val="auto"/>
        </w:rPr>
      </w:pPr>
      <w:r>
        <w:rPr>
          <w:rFonts w:ascii="黑体" w:cs="黑体" w:eastAsia="黑体" w:hAnsi="黑体"/>
          <w:sz w:val="21"/>
          <w:szCs w:val="21"/>
          <w:b w:val="1"/>
          <w:bCs w:val="1"/>
          <w:color w:val="auto"/>
        </w:rPr>
        <w:t>3.1</w:t>
      </w:r>
    </w:p>
    <w:p>
      <w:pPr>
        <w:spacing w:after="0" w:line="84" w:lineRule="exact"/>
        <w:rPr>
          <w:sz w:val="20"/>
          <w:szCs w:val="20"/>
          <w:color w:val="auto"/>
        </w:rPr>
      </w:pPr>
    </w:p>
    <w:p>
      <w:pPr>
        <w:ind w:left="423"/>
        <w:spacing w:after="0" w:line="240" w:lineRule="exact"/>
        <w:rPr>
          <w:sz w:val="20"/>
          <w:szCs w:val="20"/>
          <w:color w:val="auto"/>
        </w:rPr>
      </w:pPr>
      <w:r>
        <w:rPr>
          <w:rFonts w:ascii="黑体" w:cs="黑体" w:eastAsia="黑体" w:hAnsi="黑体"/>
          <w:sz w:val="21"/>
          <w:szCs w:val="21"/>
          <w:b w:val="1"/>
          <w:bCs w:val="1"/>
          <w:color w:val="auto"/>
        </w:rPr>
        <w:t>社区</w:t>
      </w:r>
    </w:p>
    <w:p>
      <w:pPr>
        <w:spacing w:after="0" w:line="213" w:lineRule="exact"/>
        <w:rPr>
          <w:sz w:val="20"/>
          <w:szCs w:val="20"/>
          <w:color w:val="auto"/>
        </w:rPr>
      </w:pPr>
    </w:p>
    <w:p>
      <w:pPr>
        <w:ind w:left="9263"/>
        <w:spacing w:after="0" w:line="206" w:lineRule="exact"/>
        <w:rPr>
          <w:sz w:val="20"/>
          <w:szCs w:val="20"/>
          <w:color w:val="auto"/>
        </w:rPr>
      </w:pPr>
      <w:r>
        <w:rPr>
          <w:rFonts w:ascii="宋体" w:cs="宋体" w:eastAsia="宋体" w:hAnsi="宋体"/>
          <w:sz w:val="18"/>
          <w:szCs w:val="18"/>
          <w:b w:val="1"/>
          <w:bCs w:val="1"/>
          <w:color w:val="auto"/>
        </w:rPr>
        <w:t>1</w:t>
      </w:r>
    </w:p>
    <w:p>
      <w:pPr>
        <w:sectPr>
          <w:pgSz w:w="11900" w:h="16840" w:orient="portrait"/>
          <w:cols w:equalWidth="0" w:num="1">
            <w:col w:w="9463"/>
          </w:cols>
          <w:pgMar w:left="1277" w:top="1306" w:right="1160" w:bottom="571" w:gutter="0" w:footer="0" w:header="0"/>
          <w:type w:val="continuous"/>
        </w:sectPr>
      </w:pPr>
    </w:p>
    <w:bookmarkStart w:id="4" w:name="page5"/>
    <w:bookmarkEnd w:id="4"/>
    <w:p>
      <w:pPr>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-88265</wp:posOffset>
            </wp:positionH>
            <wp:positionV relativeFrom="paragraph">
              <wp:posOffset>-8255</wp:posOffset>
            </wp:positionV>
            <wp:extent cx="6617335" cy="927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extLst>
                    </a:blip>
                    <a:srcRect/>
                    <a:stretch>
                      <a:fillRect/>
                    </a:stretch>
                  </pic:blipFill>
                  <pic:spPr bwMode="auto">
                    <a:xfrm>
                      <a:off x="0" y="0"/>
                      <a:ext cx="6617335" cy="92710"/>
                    </a:xfrm>
                    <a:prstGeom prst="rect">
                      <a:avLst/>
                    </a:prstGeom>
                    <a:noFill/>
                  </pic:spPr>
                </pic:pic>
              </a:graphicData>
            </a:graphic>
          </wp:anchor>
        </w:drawing>
      </w:r>
    </w:p>
    <w:p>
      <w:pPr>
        <w:spacing w:after="0" w:line="18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指居住在一定区域内的人们所组成的多种社会关系的生活共同体。</w:t>
      </w:r>
    </w:p>
    <w:p>
      <w:pPr>
        <w:spacing w:after="0" w:line="84" w:lineRule="exact"/>
        <w:rPr>
          <w:sz w:val="20"/>
          <w:szCs w:val="20"/>
          <w:color w:val="auto"/>
        </w:rPr>
      </w:pPr>
    </w:p>
    <w:p>
      <w:pPr>
        <w:spacing w:after="0" w:line="240" w:lineRule="exact"/>
        <w:rPr>
          <w:sz w:val="20"/>
          <w:szCs w:val="20"/>
          <w:color w:val="auto"/>
        </w:rPr>
      </w:pPr>
      <w:r>
        <w:rPr>
          <w:rFonts w:ascii="黑体" w:cs="黑体" w:eastAsia="黑体" w:hAnsi="黑体"/>
          <w:sz w:val="21"/>
          <w:szCs w:val="21"/>
          <w:b w:val="1"/>
          <w:bCs w:val="1"/>
          <w:color w:val="auto"/>
        </w:rPr>
        <w:t>3.2</w:t>
      </w:r>
    </w:p>
    <w:p>
      <w:pPr>
        <w:spacing w:after="0" w:line="84"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b w:val="1"/>
          <w:bCs w:val="1"/>
          <w:color w:val="auto"/>
        </w:rPr>
        <w:t>社区消防网格员</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指一个社区的消防安全网格化管理组织中负责消防管理工作的人员。</w:t>
      </w:r>
    </w:p>
    <w:p>
      <w:pPr>
        <w:spacing w:after="0" w:line="84" w:lineRule="exact"/>
        <w:rPr>
          <w:sz w:val="20"/>
          <w:szCs w:val="20"/>
          <w:color w:val="auto"/>
        </w:rPr>
      </w:pPr>
    </w:p>
    <w:p>
      <w:pPr>
        <w:spacing w:after="0" w:line="240" w:lineRule="exact"/>
        <w:rPr>
          <w:sz w:val="20"/>
          <w:szCs w:val="20"/>
          <w:color w:val="auto"/>
        </w:rPr>
      </w:pPr>
      <w:r>
        <w:rPr>
          <w:rFonts w:ascii="黑体" w:cs="黑体" w:eastAsia="黑体" w:hAnsi="黑体"/>
          <w:sz w:val="21"/>
          <w:szCs w:val="21"/>
          <w:b w:val="1"/>
          <w:bCs w:val="1"/>
          <w:color w:val="auto"/>
        </w:rPr>
        <w:t>3.3</w:t>
      </w:r>
    </w:p>
    <w:p>
      <w:pPr>
        <w:spacing w:after="0" w:line="84"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b w:val="1"/>
          <w:bCs w:val="1"/>
          <w:color w:val="auto"/>
        </w:rPr>
        <w:t>业主</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指住宅物业的所有权人，包括具有住宅物业所有权的自然人、法人和其他组织。</w:t>
      </w:r>
    </w:p>
    <w:p>
      <w:pPr>
        <w:spacing w:after="0" w:line="84" w:lineRule="exact"/>
        <w:rPr>
          <w:sz w:val="20"/>
          <w:szCs w:val="20"/>
          <w:color w:val="auto"/>
        </w:rPr>
      </w:pPr>
    </w:p>
    <w:p>
      <w:pPr>
        <w:spacing w:after="0" w:line="240" w:lineRule="exact"/>
        <w:rPr>
          <w:sz w:val="20"/>
          <w:szCs w:val="20"/>
          <w:color w:val="auto"/>
        </w:rPr>
      </w:pPr>
      <w:r>
        <w:rPr>
          <w:rFonts w:ascii="黑体" w:cs="黑体" w:eastAsia="黑体" w:hAnsi="黑体"/>
          <w:sz w:val="21"/>
          <w:szCs w:val="21"/>
          <w:b w:val="1"/>
          <w:bCs w:val="1"/>
          <w:color w:val="auto"/>
        </w:rPr>
        <w:t>3.4</w:t>
      </w:r>
    </w:p>
    <w:p>
      <w:pPr>
        <w:spacing w:after="0" w:line="84"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b w:val="1"/>
          <w:bCs w:val="1"/>
          <w:color w:val="auto"/>
        </w:rPr>
        <w:t>物业使用人</w:t>
      </w:r>
    </w:p>
    <w:p>
      <w:pPr>
        <w:spacing w:after="0" w:line="115" w:lineRule="exact"/>
        <w:rPr>
          <w:sz w:val="20"/>
          <w:szCs w:val="20"/>
          <w:color w:val="auto"/>
        </w:rPr>
      </w:pPr>
    </w:p>
    <w:p>
      <w:pPr>
        <w:ind w:right="100" w:firstLine="420"/>
        <w:spacing w:after="0" w:line="267" w:lineRule="exact"/>
        <w:rPr>
          <w:sz w:val="20"/>
          <w:szCs w:val="20"/>
          <w:color w:val="auto"/>
        </w:rPr>
      </w:pPr>
      <w:r>
        <w:rPr>
          <w:rFonts w:ascii="宋体" w:cs="宋体" w:eastAsia="宋体" w:hAnsi="宋体"/>
          <w:sz w:val="21"/>
          <w:szCs w:val="21"/>
          <w:b w:val="1"/>
          <w:bCs w:val="1"/>
          <w:color w:val="auto"/>
        </w:rPr>
        <w:t>指具有住宅物业的使用权，但不具有住宅物业所有权，依照法律和合同规定行使住宅物业部分权利的自然人、法人和其他组织，包括住宅物业承租人和其他实际使用住宅物业的人。</w:t>
      </w:r>
    </w:p>
    <w:p>
      <w:pPr>
        <w:spacing w:after="0" w:line="85" w:lineRule="exact"/>
        <w:rPr>
          <w:sz w:val="20"/>
          <w:szCs w:val="20"/>
          <w:color w:val="auto"/>
        </w:rPr>
      </w:pPr>
    </w:p>
    <w:p>
      <w:pPr>
        <w:spacing w:after="0" w:line="240" w:lineRule="exact"/>
        <w:rPr>
          <w:sz w:val="20"/>
          <w:szCs w:val="20"/>
          <w:color w:val="auto"/>
        </w:rPr>
      </w:pPr>
      <w:r>
        <w:rPr>
          <w:rFonts w:ascii="黑体" w:cs="黑体" w:eastAsia="黑体" w:hAnsi="黑体"/>
          <w:sz w:val="21"/>
          <w:szCs w:val="21"/>
          <w:b w:val="1"/>
          <w:bCs w:val="1"/>
          <w:color w:val="auto"/>
        </w:rPr>
        <w:t>3.5</w:t>
      </w:r>
    </w:p>
    <w:p>
      <w:pPr>
        <w:spacing w:after="0" w:line="84"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b w:val="1"/>
          <w:bCs w:val="1"/>
          <w:color w:val="auto"/>
        </w:rPr>
        <w:t>业主委员会</w:t>
      </w:r>
    </w:p>
    <w:p>
      <w:pPr>
        <w:spacing w:after="0" w:line="115" w:lineRule="exact"/>
        <w:rPr>
          <w:sz w:val="20"/>
          <w:szCs w:val="20"/>
          <w:color w:val="auto"/>
        </w:rPr>
      </w:pPr>
    </w:p>
    <w:p>
      <w:pPr>
        <w:ind w:firstLine="420"/>
        <w:spacing w:after="0" w:line="267" w:lineRule="exact"/>
        <w:rPr>
          <w:sz w:val="20"/>
          <w:szCs w:val="20"/>
          <w:color w:val="auto"/>
        </w:rPr>
      </w:pPr>
      <w:r>
        <w:rPr>
          <w:rFonts w:ascii="宋体" w:cs="宋体" w:eastAsia="宋体" w:hAnsi="宋体"/>
          <w:sz w:val="21"/>
          <w:szCs w:val="21"/>
          <w:b w:val="1"/>
          <w:bCs w:val="1"/>
          <w:color w:val="auto"/>
        </w:rPr>
        <w:t>指业主行使共同管理权的一种特殊形式，由业主或业主大会选举产生，代表和维护全体业主利益，执行业主大会决定。</w:t>
      </w:r>
    </w:p>
    <w:p>
      <w:pPr>
        <w:spacing w:after="0" w:line="85" w:lineRule="exact"/>
        <w:rPr>
          <w:sz w:val="20"/>
          <w:szCs w:val="20"/>
          <w:color w:val="auto"/>
        </w:rPr>
      </w:pPr>
    </w:p>
    <w:p>
      <w:pPr>
        <w:spacing w:after="0" w:line="240" w:lineRule="exact"/>
        <w:rPr>
          <w:sz w:val="20"/>
          <w:szCs w:val="20"/>
          <w:color w:val="auto"/>
        </w:rPr>
      </w:pPr>
      <w:r>
        <w:rPr>
          <w:rFonts w:ascii="黑体" w:cs="黑体" w:eastAsia="黑体" w:hAnsi="黑体"/>
          <w:sz w:val="21"/>
          <w:szCs w:val="21"/>
          <w:b w:val="1"/>
          <w:bCs w:val="1"/>
          <w:color w:val="auto"/>
        </w:rPr>
        <w:t>3.6</w:t>
      </w:r>
    </w:p>
    <w:p>
      <w:pPr>
        <w:spacing w:after="0" w:line="84"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b w:val="1"/>
          <w:bCs w:val="1"/>
          <w:color w:val="auto"/>
        </w:rPr>
        <w:t>物业服务企业</w:t>
      </w:r>
    </w:p>
    <w:p>
      <w:pPr>
        <w:spacing w:after="0" w:line="115" w:lineRule="exact"/>
        <w:rPr>
          <w:sz w:val="20"/>
          <w:szCs w:val="20"/>
          <w:color w:val="auto"/>
        </w:rPr>
      </w:pPr>
    </w:p>
    <w:p>
      <w:pPr>
        <w:ind w:right="100" w:firstLine="420"/>
        <w:spacing w:after="0" w:line="267" w:lineRule="exact"/>
        <w:rPr>
          <w:sz w:val="20"/>
          <w:szCs w:val="20"/>
          <w:color w:val="auto"/>
        </w:rPr>
      </w:pPr>
      <w:r>
        <w:rPr>
          <w:rFonts w:ascii="宋体" w:cs="宋体" w:eastAsia="宋体" w:hAnsi="宋体"/>
          <w:sz w:val="21"/>
          <w:szCs w:val="21"/>
          <w:b w:val="1"/>
          <w:bCs w:val="1"/>
          <w:color w:val="auto"/>
        </w:rPr>
        <w:t>指依法成立，具备专门资质并具有独立企业法人地位，依据物业服务合同从事住宅物业管理服务活动的组织。</w:t>
      </w:r>
    </w:p>
    <w:p>
      <w:pPr>
        <w:spacing w:after="0" w:line="85" w:lineRule="exact"/>
        <w:rPr>
          <w:sz w:val="20"/>
          <w:szCs w:val="20"/>
          <w:color w:val="auto"/>
        </w:rPr>
      </w:pPr>
    </w:p>
    <w:p>
      <w:pPr>
        <w:spacing w:after="0" w:line="240" w:lineRule="exact"/>
        <w:rPr>
          <w:sz w:val="20"/>
          <w:szCs w:val="20"/>
          <w:color w:val="auto"/>
        </w:rPr>
      </w:pPr>
      <w:r>
        <w:rPr>
          <w:rFonts w:ascii="黑体" w:cs="黑体" w:eastAsia="黑体" w:hAnsi="黑体"/>
          <w:sz w:val="21"/>
          <w:szCs w:val="21"/>
          <w:b w:val="1"/>
          <w:bCs w:val="1"/>
          <w:color w:val="auto"/>
        </w:rPr>
        <w:t>3.7</w:t>
      </w:r>
    </w:p>
    <w:p>
      <w:pPr>
        <w:spacing w:after="0" w:line="84"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b w:val="1"/>
          <w:bCs w:val="1"/>
          <w:color w:val="auto"/>
        </w:rPr>
        <w:t>住宅专项维修资金</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指专项用于住宅共用部位、共用设施设备保修期满后的维修和更新、改造的资金。</w:t>
      </w:r>
    </w:p>
    <w:p>
      <w:pPr>
        <w:spacing w:after="0" w:line="84" w:lineRule="exact"/>
        <w:rPr>
          <w:sz w:val="20"/>
          <w:szCs w:val="20"/>
          <w:color w:val="auto"/>
        </w:rPr>
      </w:pPr>
    </w:p>
    <w:p>
      <w:pPr>
        <w:spacing w:after="0" w:line="240" w:lineRule="exact"/>
        <w:rPr>
          <w:sz w:val="20"/>
          <w:szCs w:val="20"/>
          <w:color w:val="auto"/>
        </w:rPr>
      </w:pPr>
      <w:r>
        <w:rPr>
          <w:rFonts w:ascii="黑体" w:cs="黑体" w:eastAsia="黑体" w:hAnsi="黑体"/>
          <w:sz w:val="21"/>
          <w:szCs w:val="21"/>
          <w:b w:val="1"/>
          <w:bCs w:val="1"/>
          <w:color w:val="auto"/>
        </w:rPr>
        <w:t>3.8</w:t>
      </w:r>
    </w:p>
    <w:p>
      <w:pPr>
        <w:spacing w:after="0" w:line="84"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b w:val="1"/>
          <w:bCs w:val="1"/>
          <w:color w:val="auto"/>
        </w:rPr>
        <w:t>小型场所</w:t>
      </w:r>
    </w:p>
    <w:p>
      <w:pPr>
        <w:spacing w:after="0" w:line="115" w:lineRule="exact"/>
        <w:rPr>
          <w:sz w:val="20"/>
          <w:szCs w:val="20"/>
          <w:color w:val="auto"/>
        </w:rPr>
      </w:pPr>
    </w:p>
    <w:p>
      <w:pPr>
        <w:ind w:firstLine="420"/>
        <w:spacing w:after="0" w:line="267" w:lineRule="exact"/>
        <w:rPr>
          <w:sz w:val="20"/>
          <w:szCs w:val="20"/>
          <w:color w:val="auto"/>
        </w:rPr>
      </w:pPr>
      <w:r>
        <w:rPr>
          <w:rFonts w:ascii="宋体" w:cs="宋体" w:eastAsia="宋体" w:hAnsi="宋体"/>
          <w:sz w:val="21"/>
          <w:szCs w:val="21"/>
          <w:b w:val="1"/>
          <w:bCs w:val="1"/>
          <w:color w:val="auto"/>
        </w:rPr>
        <w:t>指不属于消防安全重点单位界定标准，但又具有一定规模的小购物场所、小住宿场所、小餐饮场所、小公共娱乐场所、小医疗场所、小老年照料设施、小教学场所、小作坊等场所。</w:t>
      </w:r>
    </w:p>
    <w:p>
      <w:pPr>
        <w:spacing w:after="0" w:line="136" w:lineRule="exact"/>
        <w:rPr>
          <w:sz w:val="20"/>
          <w:szCs w:val="20"/>
          <w:color w:val="auto"/>
        </w:rPr>
      </w:pPr>
    </w:p>
    <w:p>
      <w:pPr>
        <w:ind w:left="320"/>
        <w:spacing w:after="0" w:line="183" w:lineRule="exact"/>
        <w:rPr>
          <w:sz w:val="20"/>
          <w:szCs w:val="20"/>
          <w:color w:val="auto"/>
        </w:rPr>
      </w:pPr>
      <w:r>
        <w:rPr>
          <w:rFonts w:ascii="黑体" w:cs="黑体" w:eastAsia="黑体" w:hAnsi="黑体"/>
          <w:sz w:val="16"/>
          <w:szCs w:val="16"/>
          <w:b w:val="1"/>
          <w:bCs w:val="1"/>
          <w:color w:val="auto"/>
        </w:rPr>
        <w:t>注：</w:t>
      </w:r>
      <w:r>
        <w:rPr>
          <w:rFonts w:ascii="宋体" w:cs="宋体" w:eastAsia="宋体" w:hAnsi="宋体"/>
          <w:sz w:val="16"/>
          <w:szCs w:val="16"/>
          <w:b w:val="1"/>
          <w:bCs w:val="1"/>
          <w:color w:val="auto"/>
        </w:rPr>
        <w:t>小型场所的具体界定标准见附录</w:t>
      </w:r>
      <w:r>
        <w:rPr>
          <w:rFonts w:ascii="黑体" w:cs="黑体" w:eastAsia="黑体" w:hAnsi="黑体"/>
          <w:sz w:val="16"/>
          <w:szCs w:val="16"/>
          <w:b w:val="1"/>
          <w:bCs w:val="1"/>
          <w:color w:val="auto"/>
        </w:rPr>
        <w:t xml:space="preserve"> </w:t>
      </w:r>
      <w:r>
        <w:rPr>
          <w:rFonts w:ascii="宋体" w:cs="宋体" w:eastAsia="宋体" w:hAnsi="宋体"/>
          <w:sz w:val="16"/>
          <w:szCs w:val="16"/>
          <w:b w:val="1"/>
          <w:bCs w:val="1"/>
          <w:color w:val="auto"/>
        </w:rPr>
        <w:t>A。</w:t>
      </w:r>
    </w:p>
    <w:p>
      <w:pPr>
        <w:spacing w:after="0" w:line="90" w:lineRule="exact"/>
        <w:rPr>
          <w:sz w:val="20"/>
          <w:szCs w:val="20"/>
          <w:color w:val="auto"/>
        </w:rPr>
      </w:pPr>
    </w:p>
    <w:p>
      <w:pPr>
        <w:spacing w:after="0" w:line="240" w:lineRule="exact"/>
        <w:rPr>
          <w:sz w:val="20"/>
          <w:szCs w:val="20"/>
          <w:color w:val="auto"/>
        </w:rPr>
      </w:pPr>
      <w:r>
        <w:rPr>
          <w:rFonts w:ascii="黑体" w:cs="黑体" w:eastAsia="黑体" w:hAnsi="黑体"/>
          <w:sz w:val="21"/>
          <w:szCs w:val="21"/>
          <w:b w:val="1"/>
          <w:bCs w:val="1"/>
          <w:color w:val="auto"/>
        </w:rPr>
        <w:t>3.9</w:t>
      </w:r>
    </w:p>
    <w:p>
      <w:pPr>
        <w:spacing w:after="0" w:line="84"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b w:val="1"/>
          <w:bCs w:val="1"/>
          <w:color w:val="auto"/>
        </w:rPr>
        <w:t>电气火灾风险评估</w:t>
      </w:r>
    </w:p>
    <w:p>
      <w:pPr>
        <w:spacing w:after="0" w:line="115" w:lineRule="exact"/>
        <w:rPr>
          <w:sz w:val="20"/>
          <w:szCs w:val="20"/>
          <w:color w:val="auto"/>
        </w:rPr>
      </w:pPr>
    </w:p>
    <w:p>
      <w:pPr>
        <w:ind w:right="100" w:firstLine="420"/>
        <w:spacing w:after="0" w:line="267" w:lineRule="exact"/>
        <w:rPr>
          <w:sz w:val="20"/>
          <w:szCs w:val="20"/>
          <w:color w:val="auto"/>
        </w:rPr>
      </w:pPr>
      <w:r>
        <w:rPr>
          <w:rFonts w:ascii="宋体" w:cs="宋体" w:eastAsia="宋体" w:hAnsi="宋体"/>
          <w:sz w:val="21"/>
          <w:szCs w:val="21"/>
          <w:b w:val="1"/>
          <w:bCs w:val="1"/>
          <w:color w:val="auto"/>
        </w:rPr>
        <w:t>指根据消防法律法规和技术标准，对某一区域或建筑的电气火灾风险进行评估，确定风险等级，并提出解决措施和建议的服务活动。</w:t>
      </w:r>
    </w:p>
    <w:p>
      <w:pPr>
        <w:spacing w:after="0" w:line="85" w:lineRule="exact"/>
        <w:rPr>
          <w:sz w:val="20"/>
          <w:szCs w:val="20"/>
          <w:color w:val="auto"/>
        </w:rPr>
      </w:pPr>
    </w:p>
    <w:p>
      <w:pPr>
        <w:spacing w:after="0" w:line="240" w:lineRule="exact"/>
        <w:rPr>
          <w:sz w:val="20"/>
          <w:szCs w:val="20"/>
          <w:color w:val="auto"/>
        </w:rPr>
      </w:pPr>
      <w:r>
        <w:rPr>
          <w:rFonts w:ascii="黑体" w:cs="黑体" w:eastAsia="黑体" w:hAnsi="黑体"/>
          <w:sz w:val="21"/>
          <w:szCs w:val="21"/>
          <w:b w:val="1"/>
          <w:bCs w:val="1"/>
          <w:color w:val="auto"/>
        </w:rPr>
        <w:t>3.10</w:t>
      </w:r>
    </w:p>
    <w:p>
      <w:pPr>
        <w:spacing w:after="0" w:line="84"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b w:val="1"/>
          <w:bCs w:val="1"/>
          <w:color w:val="auto"/>
        </w:rPr>
        <w:t>电动车</w:t>
      </w:r>
    </w:p>
    <w:p>
      <w:pPr>
        <w:spacing w:after="0" w:line="115" w:lineRule="exact"/>
        <w:rPr>
          <w:sz w:val="20"/>
          <w:szCs w:val="20"/>
          <w:color w:val="auto"/>
        </w:rPr>
      </w:pPr>
    </w:p>
    <w:p>
      <w:pPr>
        <w:ind w:right="100" w:firstLine="420"/>
        <w:spacing w:after="0" w:line="267" w:lineRule="exact"/>
        <w:rPr>
          <w:sz w:val="20"/>
          <w:szCs w:val="20"/>
          <w:color w:val="auto"/>
        </w:rPr>
      </w:pPr>
      <w:r>
        <w:rPr>
          <w:rFonts w:ascii="宋体" w:cs="宋体" w:eastAsia="宋体" w:hAnsi="宋体"/>
          <w:sz w:val="21"/>
          <w:szCs w:val="21"/>
          <w:b w:val="1"/>
          <w:bCs w:val="1"/>
          <w:color w:val="auto"/>
        </w:rPr>
        <w:t>指以车载蓄电池作为能源或辅助电源，能实现电助动或电驱动功能的电动自行车、电动摩托车、电动轻便摩托车和电动三轮车。</w:t>
      </w:r>
    </w:p>
    <w:p>
      <w:pPr>
        <w:spacing w:after="0" w:line="85" w:lineRule="exact"/>
        <w:rPr>
          <w:sz w:val="20"/>
          <w:szCs w:val="20"/>
          <w:color w:val="auto"/>
        </w:rPr>
      </w:pPr>
    </w:p>
    <w:p>
      <w:pPr>
        <w:spacing w:after="0" w:line="240" w:lineRule="exact"/>
        <w:rPr>
          <w:sz w:val="20"/>
          <w:szCs w:val="20"/>
          <w:color w:val="auto"/>
        </w:rPr>
      </w:pPr>
      <w:r>
        <w:rPr>
          <w:rFonts w:ascii="黑体" w:cs="黑体" w:eastAsia="黑体" w:hAnsi="黑体"/>
          <w:sz w:val="21"/>
          <w:szCs w:val="21"/>
          <w:b w:val="1"/>
          <w:bCs w:val="1"/>
          <w:color w:val="auto"/>
        </w:rPr>
        <w:t>3.11</w:t>
      </w:r>
    </w:p>
    <w:p>
      <w:pPr>
        <w:spacing w:after="0" w:line="84"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b w:val="1"/>
          <w:bCs w:val="1"/>
          <w:color w:val="auto"/>
        </w:rPr>
        <w:t>新能源汽车</w:t>
      </w:r>
    </w:p>
    <w:p>
      <w:pPr>
        <w:spacing w:after="0" w:line="115" w:lineRule="exact"/>
        <w:rPr>
          <w:sz w:val="20"/>
          <w:szCs w:val="20"/>
          <w:color w:val="auto"/>
        </w:rPr>
      </w:pPr>
    </w:p>
    <w:p>
      <w:pPr>
        <w:ind w:right="100" w:firstLine="420"/>
        <w:spacing w:after="0" w:line="267" w:lineRule="exact"/>
        <w:rPr>
          <w:sz w:val="20"/>
          <w:szCs w:val="20"/>
          <w:color w:val="auto"/>
        </w:rPr>
      </w:pPr>
      <w:r>
        <w:rPr>
          <w:rFonts w:ascii="宋体" w:cs="宋体" w:eastAsia="宋体" w:hAnsi="宋体"/>
          <w:sz w:val="21"/>
          <w:szCs w:val="21"/>
          <w:b w:val="1"/>
          <w:bCs w:val="1"/>
          <w:color w:val="auto"/>
        </w:rPr>
        <w:t>指采用新型动力系统，完全或主要依靠新型能源驱动的汽车，主要包括纯电动汽车、插电式混合动力汽车及燃料电池汽车。</w:t>
      </w:r>
    </w:p>
    <w:p>
      <w:pPr>
        <w:spacing w:after="0" w:line="85" w:lineRule="exact"/>
        <w:rPr>
          <w:sz w:val="20"/>
          <w:szCs w:val="20"/>
          <w:color w:val="auto"/>
        </w:rPr>
      </w:pPr>
    </w:p>
    <w:p>
      <w:pPr>
        <w:spacing w:after="0" w:line="240" w:lineRule="exact"/>
        <w:rPr>
          <w:sz w:val="20"/>
          <w:szCs w:val="20"/>
          <w:color w:val="auto"/>
        </w:rPr>
      </w:pPr>
      <w:r>
        <w:rPr>
          <w:rFonts w:ascii="黑体" w:cs="黑体" w:eastAsia="黑体" w:hAnsi="黑体"/>
          <w:sz w:val="21"/>
          <w:szCs w:val="21"/>
          <w:b w:val="1"/>
          <w:bCs w:val="1"/>
          <w:color w:val="auto"/>
        </w:rPr>
        <w:t>3.12</w:t>
      </w:r>
    </w:p>
    <w:p>
      <w:pPr>
        <w:spacing w:after="0" w:line="84"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b w:val="1"/>
          <w:bCs w:val="1"/>
          <w:color w:val="auto"/>
        </w:rPr>
        <w:t>简易自动喷水灭火系统</w:t>
      </w:r>
    </w:p>
    <w:p>
      <w:pPr>
        <w:spacing w:after="0" w:line="91"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由响应时间指数 RTI≤50(m•s)</w:t>
      </w:r>
      <w:r>
        <w:rPr>
          <w:rFonts w:ascii="宋体" w:cs="宋体" w:eastAsia="宋体" w:hAnsi="宋体"/>
          <w:sz w:val="21"/>
          <w:szCs w:val="21"/>
          <w:b w:val="1"/>
          <w:bCs w:val="1"/>
          <w:color w:val="auto"/>
          <w:vertAlign w:val="superscript"/>
        </w:rPr>
        <w:t>0.5</w:t>
      </w:r>
      <w:r>
        <w:rPr>
          <w:rFonts w:ascii="宋体" w:cs="宋体" w:eastAsia="宋体" w:hAnsi="宋体"/>
          <w:sz w:val="21"/>
          <w:szCs w:val="21"/>
          <w:b w:val="1"/>
          <w:bCs w:val="1"/>
          <w:color w:val="auto"/>
        </w:rPr>
        <w:t xml:space="preserve"> 的闭式洒水喷头、供水管网和控制组件等组成，并能在发生火灾</w:t>
      </w:r>
    </w:p>
    <w:p>
      <w:pPr>
        <w:sectPr>
          <w:pgSz w:w="11900" w:h="16840" w:orient="portrait"/>
          <w:cols w:equalWidth="0" w:num="1">
            <w:col w:w="9460"/>
          </w:cols>
          <w:pgMar w:left="1280" w:top="1306" w:right="1160" w:bottom="577" w:gutter="0" w:footer="0" w:header="0"/>
        </w:sectPr>
      </w:pPr>
    </w:p>
    <w:p>
      <w:pPr>
        <w:spacing w:after="0" w:line="249" w:lineRule="exact"/>
        <w:rPr>
          <w:sz w:val="20"/>
          <w:szCs w:val="20"/>
          <w:color w:val="auto"/>
        </w:rPr>
      </w:pPr>
    </w:p>
    <w:p>
      <w:pPr>
        <w:spacing w:after="0" w:line="172" w:lineRule="exact"/>
        <w:rPr>
          <w:sz w:val="20"/>
          <w:szCs w:val="20"/>
          <w:color w:val="auto"/>
        </w:rPr>
      </w:pPr>
      <w:r>
        <w:rPr>
          <w:rFonts w:ascii="宋体" w:cs="宋体" w:eastAsia="宋体" w:hAnsi="宋体"/>
          <w:sz w:val="15"/>
          <w:szCs w:val="15"/>
          <w:b w:val="1"/>
          <w:bCs w:val="1"/>
          <w:color w:val="auto"/>
        </w:rPr>
        <w:t>2</w:t>
      </w:r>
    </w:p>
    <w:p>
      <w:pPr>
        <w:sectPr>
          <w:pgSz w:w="11900" w:h="16840" w:orient="portrait"/>
          <w:cols w:equalWidth="0" w:num="1">
            <w:col w:w="9460"/>
          </w:cols>
          <w:pgMar w:left="1280" w:top="1306" w:right="1160" w:bottom="577" w:gutter="0" w:footer="0" w:header="0"/>
          <w:type w:val="continuous"/>
        </w:sectPr>
      </w:pPr>
    </w:p>
    <w:bookmarkStart w:id="5" w:name="page6"/>
    <w:bookmarkEnd w:id="5"/>
    <w:p>
      <w:pPr>
        <w:ind w:left="7563"/>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-339090</wp:posOffset>
            </wp:positionH>
            <wp:positionV relativeFrom="paragraph">
              <wp:posOffset>-1905</wp:posOffset>
            </wp:positionV>
            <wp:extent cx="6870065" cy="901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extLst>
                    </a:blip>
                    <a:srcRect/>
                    <a:stretch>
                      <a:fillRect/>
                    </a:stretch>
                  </pic:blipFill>
                  <pic:spPr bwMode="auto">
                    <a:xfrm>
                      <a:off x="0" y="0"/>
                      <a:ext cx="6870065" cy="90170"/>
                    </a:xfrm>
                    <a:prstGeom prst="rect">
                      <a:avLst/>
                    </a:prstGeom>
                    <a:noFill/>
                  </pic:spPr>
                </pic:pic>
              </a:graphicData>
            </a:graphic>
          </wp:anchor>
        </w:drawing>
      </w:r>
    </w:p>
    <w:p>
      <w:pPr>
        <w:spacing w:after="0" w:line="182" w:lineRule="exact"/>
        <w:rPr>
          <w:sz w:val="20"/>
          <w:szCs w:val="20"/>
          <w:color w:val="auto"/>
        </w:rPr>
      </w:pPr>
    </w:p>
    <w:p>
      <w:pPr>
        <w:ind w:left="3"/>
        <w:spacing w:after="0" w:line="240" w:lineRule="exact"/>
        <w:rPr>
          <w:sz w:val="20"/>
          <w:szCs w:val="20"/>
          <w:color w:val="auto"/>
        </w:rPr>
      </w:pPr>
      <w:r>
        <w:rPr>
          <w:rFonts w:ascii="宋体" w:cs="宋体" w:eastAsia="宋体" w:hAnsi="宋体"/>
          <w:sz w:val="21"/>
          <w:szCs w:val="21"/>
          <w:b w:val="1"/>
          <w:bCs w:val="1"/>
          <w:color w:val="auto"/>
        </w:rPr>
        <w:t>时自动喷水的灭火系统。</w:t>
      </w:r>
    </w:p>
    <w:p>
      <w:pPr>
        <w:spacing w:after="0" w:line="84" w:lineRule="exact"/>
        <w:rPr>
          <w:sz w:val="20"/>
          <w:szCs w:val="20"/>
          <w:color w:val="auto"/>
        </w:rPr>
      </w:pPr>
    </w:p>
    <w:p>
      <w:pPr>
        <w:ind w:left="3"/>
        <w:spacing w:after="0" w:line="240" w:lineRule="exact"/>
        <w:rPr>
          <w:sz w:val="20"/>
          <w:szCs w:val="20"/>
          <w:color w:val="auto"/>
        </w:rPr>
      </w:pPr>
      <w:r>
        <w:rPr>
          <w:rFonts w:ascii="黑体" w:cs="黑体" w:eastAsia="黑体" w:hAnsi="黑体"/>
          <w:sz w:val="21"/>
          <w:szCs w:val="21"/>
          <w:b w:val="1"/>
          <w:bCs w:val="1"/>
          <w:color w:val="auto"/>
        </w:rPr>
        <w:t>3.13</w:t>
      </w:r>
    </w:p>
    <w:p>
      <w:pPr>
        <w:spacing w:after="0" w:line="84" w:lineRule="exact"/>
        <w:rPr>
          <w:sz w:val="20"/>
          <w:szCs w:val="20"/>
          <w:color w:val="auto"/>
        </w:rPr>
      </w:pPr>
    </w:p>
    <w:p>
      <w:pPr>
        <w:ind w:left="423"/>
        <w:spacing w:after="0" w:line="240" w:lineRule="exact"/>
        <w:rPr>
          <w:sz w:val="20"/>
          <w:szCs w:val="20"/>
          <w:color w:val="auto"/>
        </w:rPr>
      </w:pPr>
      <w:r>
        <w:rPr>
          <w:rFonts w:ascii="黑体" w:cs="黑体" w:eastAsia="黑体" w:hAnsi="黑体"/>
          <w:sz w:val="21"/>
          <w:szCs w:val="21"/>
          <w:b w:val="1"/>
          <w:bCs w:val="1"/>
          <w:color w:val="auto"/>
        </w:rPr>
        <w:t>独立式火灾探测报警器</w:t>
      </w:r>
    </w:p>
    <w:p>
      <w:pPr>
        <w:spacing w:after="0" w:line="115" w:lineRule="exact"/>
        <w:rPr>
          <w:sz w:val="20"/>
          <w:szCs w:val="20"/>
          <w:color w:val="auto"/>
        </w:rPr>
      </w:pPr>
    </w:p>
    <w:p>
      <w:pPr>
        <w:ind w:left="3" w:right="100" w:firstLine="420"/>
        <w:spacing w:after="0" w:line="267" w:lineRule="exact"/>
        <w:rPr>
          <w:sz w:val="20"/>
          <w:szCs w:val="20"/>
          <w:color w:val="auto"/>
        </w:rPr>
      </w:pPr>
      <w:r>
        <w:rPr>
          <w:rFonts w:ascii="宋体" w:cs="宋体" w:eastAsia="宋体" w:hAnsi="宋体"/>
          <w:sz w:val="21"/>
          <w:szCs w:val="21"/>
          <w:b w:val="1"/>
          <w:bCs w:val="1"/>
          <w:color w:val="auto"/>
        </w:rPr>
        <w:t>指采用独立电源供电，用于探测火灾早期特征、发出火灾报警信号，警告人员疏散的独立工作的火灾探测报警装置。</w:t>
      </w:r>
    </w:p>
    <w:p>
      <w:pPr>
        <w:spacing w:after="0" w:line="85" w:lineRule="exact"/>
        <w:rPr>
          <w:sz w:val="20"/>
          <w:szCs w:val="20"/>
          <w:color w:val="auto"/>
        </w:rPr>
      </w:pPr>
    </w:p>
    <w:p>
      <w:pPr>
        <w:ind w:left="3"/>
        <w:spacing w:after="0" w:line="240" w:lineRule="exact"/>
        <w:rPr>
          <w:sz w:val="20"/>
          <w:szCs w:val="20"/>
          <w:color w:val="auto"/>
        </w:rPr>
      </w:pPr>
      <w:r>
        <w:rPr>
          <w:rFonts w:ascii="黑体" w:cs="黑体" w:eastAsia="黑体" w:hAnsi="黑体"/>
          <w:sz w:val="21"/>
          <w:szCs w:val="21"/>
          <w:b w:val="1"/>
          <w:bCs w:val="1"/>
          <w:color w:val="auto"/>
        </w:rPr>
        <w:t>3.14</w:t>
      </w:r>
    </w:p>
    <w:p>
      <w:pPr>
        <w:spacing w:after="0" w:line="84" w:lineRule="exact"/>
        <w:rPr>
          <w:sz w:val="20"/>
          <w:szCs w:val="20"/>
          <w:color w:val="auto"/>
        </w:rPr>
      </w:pPr>
    </w:p>
    <w:p>
      <w:pPr>
        <w:ind w:left="423"/>
        <w:spacing w:after="0" w:line="240" w:lineRule="exact"/>
        <w:rPr>
          <w:sz w:val="20"/>
          <w:szCs w:val="20"/>
          <w:color w:val="auto"/>
        </w:rPr>
      </w:pPr>
      <w:r>
        <w:rPr>
          <w:rFonts w:ascii="黑体" w:cs="黑体" w:eastAsia="黑体" w:hAnsi="黑体"/>
          <w:sz w:val="21"/>
          <w:szCs w:val="21"/>
          <w:b w:val="1"/>
          <w:bCs w:val="1"/>
          <w:color w:val="auto"/>
        </w:rPr>
        <w:t>小型餐饮厨房</w:t>
      </w:r>
    </w:p>
    <w:p>
      <w:pPr>
        <w:spacing w:after="0" w:line="115" w:lineRule="exact"/>
        <w:rPr>
          <w:sz w:val="20"/>
          <w:szCs w:val="20"/>
          <w:color w:val="auto"/>
        </w:rPr>
      </w:pPr>
    </w:p>
    <w:p>
      <w:pPr>
        <w:ind w:left="3" w:right="100" w:firstLine="420"/>
        <w:spacing w:after="0" w:line="267" w:lineRule="exact"/>
        <w:rPr>
          <w:sz w:val="20"/>
          <w:szCs w:val="20"/>
          <w:color w:val="auto"/>
        </w:rPr>
      </w:pPr>
      <w:r>
        <w:rPr>
          <w:rFonts w:ascii="宋体" w:cs="宋体" w:eastAsia="宋体" w:hAnsi="宋体"/>
          <w:sz w:val="21"/>
          <w:szCs w:val="21"/>
          <w:b w:val="1"/>
          <w:bCs w:val="1"/>
          <w:color w:val="auto"/>
        </w:rPr>
        <w:t>使用燃具为单个燃烧器额定热负荷不超过 46 kW，额定热负荷总量不超过 139 kW 的用于餐饮业提供烹饪服务的厨房。</w:t>
      </w:r>
    </w:p>
    <w:p>
      <w:pPr>
        <w:spacing w:after="0" w:line="200" w:lineRule="exact"/>
        <w:rPr>
          <w:sz w:val="20"/>
          <w:szCs w:val="20"/>
          <w:color w:val="auto"/>
        </w:rPr>
      </w:pPr>
    </w:p>
    <w:p>
      <w:pPr>
        <w:spacing w:after="0" w:line="209" w:lineRule="exact"/>
        <w:rPr>
          <w:sz w:val="20"/>
          <w:szCs w:val="20"/>
          <w:color w:val="auto"/>
        </w:rPr>
      </w:pPr>
    </w:p>
    <w:p>
      <w:pPr>
        <w:ind w:left="323" w:hanging="323"/>
        <w:spacing w:after="0" w:line="240" w:lineRule="exact"/>
        <w:tabs>
          <w:tab w:leader="none" w:pos="323" w:val="left"/>
        </w:tabs>
        <w:numPr>
          <w:ilvl w:val="0"/>
          <w:numId w:val="5"/>
        </w:numPr>
        <w:rPr>
          <w:rFonts w:ascii="黑体" w:cs="黑体" w:eastAsia="黑体" w:hAnsi="黑体"/>
          <w:sz w:val="21"/>
          <w:szCs w:val="21"/>
          <w:b w:val="1"/>
          <w:bCs w:val="1"/>
          <w:color w:val="auto"/>
        </w:rPr>
      </w:pPr>
      <w:r>
        <w:rPr>
          <w:rFonts w:ascii="黑体" w:cs="黑体" w:eastAsia="黑体" w:hAnsi="黑体"/>
          <w:sz w:val="21"/>
          <w:szCs w:val="21"/>
          <w:b w:val="1"/>
          <w:bCs w:val="1"/>
          <w:color w:val="auto"/>
        </w:rPr>
        <w:t>总则</w:t>
      </w:r>
    </w:p>
    <w:p>
      <w:pPr>
        <w:spacing w:after="0" w:line="200" w:lineRule="exact"/>
        <w:rPr>
          <w:sz w:val="20"/>
          <w:szCs w:val="20"/>
          <w:color w:val="auto"/>
        </w:rPr>
      </w:pPr>
    </w:p>
    <w:p>
      <w:pPr>
        <w:spacing w:after="0" w:line="208" w:lineRule="exact"/>
        <w:rPr>
          <w:sz w:val="20"/>
          <w:szCs w:val="20"/>
          <w:color w:val="auto"/>
        </w:rPr>
      </w:pPr>
    </w:p>
    <w:p>
      <w:pPr>
        <w:ind w:left="3"/>
        <w:spacing w:after="0" w:line="240" w:lineRule="exact"/>
        <w:tabs>
          <w:tab w:leader="none" w:pos="503" w:val="left"/>
        </w:tabs>
        <w:rPr>
          <w:sz w:val="20"/>
          <w:szCs w:val="20"/>
          <w:color w:val="auto"/>
        </w:rPr>
      </w:pPr>
      <w:r>
        <w:rPr>
          <w:rFonts w:ascii="黑体" w:cs="黑体" w:eastAsia="黑体" w:hAnsi="黑体"/>
          <w:sz w:val="21"/>
          <w:szCs w:val="21"/>
          <w:b w:val="1"/>
          <w:bCs w:val="1"/>
          <w:color w:val="auto"/>
        </w:rPr>
        <w:t>4.1</w:t>
      </w:r>
      <w:r>
        <w:rPr>
          <w:sz w:val="20"/>
          <w:szCs w:val="20"/>
          <w:color w:val="auto"/>
        </w:rPr>
        <w:tab/>
      </w:r>
      <w:r>
        <w:rPr>
          <w:rFonts w:ascii="宋体" w:cs="宋体" w:eastAsia="宋体" w:hAnsi="宋体"/>
          <w:sz w:val="20"/>
          <w:szCs w:val="20"/>
          <w:b w:val="1"/>
          <w:bCs w:val="1"/>
          <w:color w:val="auto"/>
        </w:rPr>
        <w:t>为了预防社区内火灾的发生，保护公民生命、财产和社会公共安全，制定本规范。</w:t>
      </w:r>
    </w:p>
    <w:p>
      <w:pPr>
        <w:spacing w:after="0" w:line="115"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 xml:space="preserve">4.2 </w:t>
      </w:r>
      <w:r>
        <w:rPr>
          <w:rFonts w:ascii="宋体" w:cs="宋体" w:eastAsia="宋体" w:hAnsi="宋体"/>
          <w:sz w:val="21"/>
          <w:szCs w:val="21"/>
          <w:b w:val="1"/>
          <w:bCs w:val="1"/>
          <w:color w:val="auto"/>
        </w:rPr>
        <w:t>社区消防安全管理技术要求应遵循国家有关方针、政策，结合当前火灾的形势，做到安全适用、技术先进、经济合理。</w:t>
      </w:r>
    </w:p>
    <w:p>
      <w:pPr>
        <w:spacing w:after="0" w:line="85" w:lineRule="exact"/>
        <w:rPr>
          <w:sz w:val="20"/>
          <w:szCs w:val="20"/>
          <w:color w:val="auto"/>
        </w:rPr>
      </w:pPr>
    </w:p>
    <w:p>
      <w:pPr>
        <w:ind w:left="3"/>
        <w:spacing w:after="0" w:line="240" w:lineRule="exact"/>
        <w:tabs>
          <w:tab w:leader="none" w:pos="503" w:val="left"/>
        </w:tabs>
        <w:rPr>
          <w:sz w:val="20"/>
          <w:szCs w:val="20"/>
          <w:color w:val="auto"/>
        </w:rPr>
      </w:pPr>
      <w:r>
        <w:rPr>
          <w:rFonts w:ascii="黑体" w:cs="黑体" w:eastAsia="黑体" w:hAnsi="黑体"/>
          <w:sz w:val="21"/>
          <w:szCs w:val="21"/>
          <w:b w:val="1"/>
          <w:bCs w:val="1"/>
          <w:color w:val="auto"/>
        </w:rPr>
        <w:t>4.3</w:t>
      </w:r>
      <w:r>
        <w:rPr>
          <w:sz w:val="20"/>
          <w:szCs w:val="20"/>
          <w:color w:val="auto"/>
        </w:rPr>
        <w:tab/>
      </w:r>
      <w:r>
        <w:rPr>
          <w:rFonts w:ascii="宋体" w:cs="宋体" w:eastAsia="宋体" w:hAnsi="宋体"/>
          <w:sz w:val="20"/>
          <w:szCs w:val="20"/>
          <w:b w:val="1"/>
          <w:bCs w:val="1"/>
          <w:color w:val="auto"/>
        </w:rPr>
        <w:t>社区消防安全管理技术要求除应符合本规范外，尚应符合国家现行有关规范和标准的规定。</w:t>
      </w:r>
    </w:p>
    <w:p>
      <w:pPr>
        <w:spacing w:after="0" w:line="200" w:lineRule="exact"/>
        <w:rPr>
          <w:sz w:val="20"/>
          <w:szCs w:val="20"/>
          <w:color w:val="auto"/>
        </w:rPr>
      </w:pPr>
    </w:p>
    <w:p>
      <w:pPr>
        <w:spacing w:after="0" w:line="208" w:lineRule="exact"/>
        <w:rPr>
          <w:sz w:val="20"/>
          <w:szCs w:val="20"/>
          <w:color w:val="auto"/>
        </w:rPr>
      </w:pPr>
    </w:p>
    <w:p>
      <w:pPr>
        <w:ind w:left="323" w:hanging="323"/>
        <w:spacing w:after="0" w:line="240" w:lineRule="exact"/>
        <w:tabs>
          <w:tab w:leader="none" w:pos="323" w:val="left"/>
        </w:tabs>
        <w:numPr>
          <w:ilvl w:val="0"/>
          <w:numId w:val="6"/>
        </w:numPr>
        <w:rPr>
          <w:rFonts w:ascii="黑体" w:cs="黑体" w:eastAsia="黑体" w:hAnsi="黑体"/>
          <w:sz w:val="21"/>
          <w:szCs w:val="21"/>
          <w:b w:val="1"/>
          <w:bCs w:val="1"/>
          <w:color w:val="auto"/>
        </w:rPr>
      </w:pPr>
      <w:r>
        <w:rPr>
          <w:rFonts w:ascii="黑体" w:cs="黑体" w:eastAsia="黑体" w:hAnsi="黑体"/>
          <w:sz w:val="21"/>
          <w:szCs w:val="21"/>
          <w:b w:val="1"/>
          <w:bCs w:val="1"/>
          <w:color w:val="auto"/>
        </w:rPr>
        <w:t>消防安全职责和义务</w:t>
      </w:r>
    </w:p>
    <w:p>
      <w:pPr>
        <w:spacing w:after="0" w:line="200" w:lineRule="exact"/>
        <w:rPr>
          <w:sz w:val="20"/>
          <w:szCs w:val="20"/>
          <w:color w:val="auto"/>
        </w:rPr>
      </w:pPr>
    </w:p>
    <w:p>
      <w:pPr>
        <w:spacing w:after="0" w:line="211" w:lineRule="exact"/>
        <w:rPr>
          <w:sz w:val="20"/>
          <w:szCs w:val="20"/>
          <w:color w:val="auto"/>
        </w:rPr>
      </w:pPr>
    </w:p>
    <w:p>
      <w:pPr>
        <w:ind w:left="3"/>
        <w:spacing w:after="0" w:line="240" w:lineRule="exact"/>
        <w:tabs>
          <w:tab w:leader="none" w:pos="503" w:val="left"/>
        </w:tabs>
        <w:rPr>
          <w:sz w:val="20"/>
          <w:szCs w:val="20"/>
          <w:color w:val="auto"/>
        </w:rPr>
      </w:pPr>
      <w:r>
        <w:rPr>
          <w:rFonts w:ascii="黑体" w:cs="黑体" w:eastAsia="黑体" w:hAnsi="黑体"/>
          <w:sz w:val="21"/>
          <w:szCs w:val="21"/>
          <w:b w:val="1"/>
          <w:bCs w:val="1"/>
          <w:color w:val="auto"/>
        </w:rPr>
        <w:t>5.1</w:t>
      </w:r>
      <w:r>
        <w:rPr>
          <w:sz w:val="20"/>
          <w:szCs w:val="20"/>
          <w:color w:val="auto"/>
        </w:rPr>
        <w:tab/>
      </w:r>
      <w:r>
        <w:rPr>
          <w:rFonts w:ascii="黑体" w:cs="黑体" w:eastAsia="黑体" w:hAnsi="黑体"/>
          <w:sz w:val="20"/>
          <w:szCs w:val="20"/>
          <w:b w:val="1"/>
          <w:bCs w:val="1"/>
          <w:color w:val="auto"/>
        </w:rPr>
        <w:t>社区居民委员会的消防安全职责</w:t>
      </w:r>
    </w:p>
    <w:p>
      <w:pPr>
        <w:spacing w:after="0" w:line="268" w:lineRule="exact"/>
        <w:rPr>
          <w:sz w:val="20"/>
          <w:szCs w:val="20"/>
          <w:color w:val="auto"/>
        </w:rPr>
      </w:pPr>
    </w:p>
    <w:p>
      <w:pPr>
        <w:jc w:val="both"/>
        <w:ind w:left="3"/>
        <w:spacing w:after="0" w:line="286" w:lineRule="exact"/>
        <w:rPr>
          <w:sz w:val="20"/>
          <w:szCs w:val="20"/>
          <w:color w:val="auto"/>
        </w:rPr>
      </w:pPr>
      <w:r>
        <w:rPr>
          <w:rFonts w:ascii="黑体" w:cs="黑体" w:eastAsia="黑体" w:hAnsi="黑体"/>
          <w:sz w:val="21"/>
          <w:szCs w:val="21"/>
          <w:b w:val="1"/>
          <w:bCs w:val="1"/>
          <w:color w:val="auto"/>
        </w:rPr>
        <w:t xml:space="preserve">5.1.1 </w:t>
      </w:r>
      <w:r>
        <w:rPr>
          <w:rFonts w:ascii="宋体" w:cs="宋体" w:eastAsia="宋体" w:hAnsi="宋体"/>
          <w:sz w:val="21"/>
          <w:szCs w:val="21"/>
          <w:b w:val="1"/>
          <w:bCs w:val="1"/>
          <w:color w:val="auto"/>
        </w:rPr>
        <w:t>社区居民委员会应落实逐级消防安全责任制和岗位消防安全责任制，明确各级、各岗位消防安全责任人及其职责，确定社区的消防安全责任人和消防安全管理人；确定 1 至 2 名消防专兼职管理人员，具体负责社区日常消防安全管理工作。</w:t>
      </w:r>
    </w:p>
    <w:p>
      <w:pPr>
        <w:spacing w:after="0" w:line="85" w:lineRule="exact"/>
        <w:rPr>
          <w:sz w:val="20"/>
          <w:szCs w:val="20"/>
          <w:color w:val="auto"/>
        </w:rPr>
      </w:pPr>
    </w:p>
    <w:p>
      <w:pPr>
        <w:ind w:left="3"/>
        <w:spacing w:after="0" w:line="240" w:lineRule="exact"/>
        <w:tabs>
          <w:tab w:leader="none" w:pos="723" w:val="left"/>
        </w:tabs>
        <w:rPr>
          <w:sz w:val="20"/>
          <w:szCs w:val="20"/>
          <w:color w:val="auto"/>
        </w:rPr>
      </w:pPr>
      <w:r>
        <w:rPr>
          <w:rFonts w:ascii="黑体" w:cs="黑体" w:eastAsia="黑体" w:hAnsi="黑体"/>
          <w:sz w:val="21"/>
          <w:szCs w:val="21"/>
          <w:b w:val="1"/>
          <w:bCs w:val="1"/>
          <w:color w:val="auto"/>
        </w:rPr>
        <w:t>5.1.2</w:t>
      </w:r>
      <w:r>
        <w:rPr>
          <w:sz w:val="20"/>
          <w:szCs w:val="20"/>
          <w:color w:val="auto"/>
        </w:rPr>
        <w:tab/>
      </w:r>
      <w:r>
        <w:rPr>
          <w:rFonts w:ascii="宋体" w:cs="宋体" w:eastAsia="宋体" w:hAnsi="宋体"/>
          <w:sz w:val="20"/>
          <w:szCs w:val="20"/>
          <w:b w:val="1"/>
          <w:bCs w:val="1"/>
          <w:color w:val="auto"/>
        </w:rPr>
        <w:t>社区居民委员会应确定社区居民委员会主任作为消防安全责任人，并应履行以下消防安全职责：</w:t>
      </w:r>
    </w:p>
    <w:p>
      <w:pPr>
        <w:spacing w:after="0" w:line="115" w:lineRule="exact"/>
        <w:rPr>
          <w:sz w:val="20"/>
          <w:szCs w:val="20"/>
          <w:color w:val="auto"/>
        </w:rPr>
      </w:pPr>
    </w:p>
    <w:p>
      <w:pPr>
        <w:ind w:left="423" w:right="1480"/>
        <w:spacing w:after="0" w:line="286" w:lineRule="exact"/>
        <w:rPr>
          <w:sz w:val="20"/>
          <w:szCs w:val="20"/>
          <w:color w:val="auto"/>
        </w:rPr>
      </w:pPr>
      <w:r>
        <w:rPr>
          <w:rFonts w:ascii="宋体" w:cs="宋体" w:eastAsia="宋体" w:hAnsi="宋体"/>
          <w:sz w:val="21"/>
          <w:szCs w:val="21"/>
          <w:b w:val="1"/>
          <w:bCs w:val="1"/>
          <w:color w:val="auto"/>
        </w:rPr>
        <w:t>a） 贯彻执行消防法律法规，保障社区的消防安全，掌握社区的消防安全情况；b） 将消防工作与社区服务、管理等活动统筹安排，批准实施年度消防工作计划；c） 安排经费，保障消防工作正常开展；</w:t>
      </w:r>
    </w:p>
    <w:p>
      <w:pPr>
        <w:spacing w:after="0" w:line="116" w:lineRule="exact"/>
        <w:rPr>
          <w:sz w:val="20"/>
          <w:szCs w:val="20"/>
          <w:color w:val="auto"/>
        </w:rPr>
      </w:pPr>
    </w:p>
    <w:p>
      <w:pPr>
        <w:ind w:left="423" w:right="4000"/>
        <w:spacing w:after="0" w:line="286" w:lineRule="exact"/>
        <w:rPr>
          <w:sz w:val="20"/>
          <w:szCs w:val="20"/>
          <w:color w:val="auto"/>
        </w:rPr>
      </w:pPr>
      <w:r>
        <w:rPr>
          <w:rFonts w:ascii="宋体" w:cs="宋体" w:eastAsia="宋体" w:hAnsi="宋体"/>
          <w:sz w:val="21"/>
          <w:szCs w:val="21"/>
          <w:b w:val="1"/>
          <w:bCs w:val="1"/>
          <w:color w:val="auto"/>
        </w:rPr>
        <w:t>d） 确定逐级消防安全职责，批准实施消防安全制度；e） 组织防火检查，督促落实火灾隐患整改；f） 根据相关规定开展多种形式消防队伍建设；</w:t>
      </w:r>
    </w:p>
    <w:p>
      <w:pPr>
        <w:spacing w:after="0" w:line="85"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g） 组织制定灭火和应急疏散预案，并实施演练；</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h） 法律、法规、规章和消防技术标准规定的其他消防安全职责。</w:t>
      </w:r>
    </w:p>
    <w:p>
      <w:pPr>
        <w:spacing w:after="0" w:line="115"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 xml:space="preserve">5.1.3 </w:t>
      </w:r>
      <w:r>
        <w:rPr>
          <w:rFonts w:ascii="宋体" w:cs="宋体" w:eastAsia="宋体" w:hAnsi="宋体"/>
          <w:sz w:val="21"/>
          <w:szCs w:val="21"/>
          <w:b w:val="1"/>
          <w:bCs w:val="1"/>
          <w:color w:val="auto"/>
        </w:rPr>
        <w:t>社区居民委员会应确定</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1</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名社区居民委员会副主任或委员作为消防安全管理人，并应履行以下消防安全职责：</w:t>
      </w:r>
    </w:p>
    <w:p>
      <w:pPr>
        <w:spacing w:after="0" w:line="115" w:lineRule="exact"/>
        <w:rPr>
          <w:sz w:val="20"/>
          <w:szCs w:val="20"/>
          <w:color w:val="auto"/>
        </w:rPr>
      </w:pPr>
    </w:p>
    <w:p>
      <w:pPr>
        <w:ind w:left="423" w:right="3160"/>
        <w:spacing w:after="0" w:line="267" w:lineRule="exact"/>
        <w:rPr>
          <w:sz w:val="20"/>
          <w:szCs w:val="20"/>
          <w:color w:val="auto"/>
        </w:rPr>
      </w:pPr>
      <w:r>
        <w:rPr>
          <w:rFonts w:ascii="宋体" w:cs="宋体" w:eastAsia="宋体" w:hAnsi="宋体"/>
          <w:sz w:val="21"/>
          <w:szCs w:val="21"/>
          <w:b w:val="1"/>
          <w:bCs w:val="1"/>
          <w:color w:val="auto"/>
        </w:rPr>
        <w:t>a） 拟订年度消防工作计划，组织实施日常消防安全管理工作；b） 建立和落实消防安全制度，建立消防档案；</w:t>
      </w:r>
    </w:p>
    <w:p>
      <w:pPr>
        <w:spacing w:after="0" w:line="115" w:lineRule="exact"/>
        <w:rPr>
          <w:sz w:val="20"/>
          <w:szCs w:val="20"/>
          <w:color w:val="auto"/>
        </w:rPr>
      </w:pPr>
    </w:p>
    <w:p>
      <w:pPr>
        <w:ind w:left="423" w:right="4200"/>
        <w:spacing w:after="0" w:line="286" w:lineRule="exact"/>
        <w:rPr>
          <w:sz w:val="20"/>
          <w:szCs w:val="20"/>
          <w:color w:val="auto"/>
        </w:rPr>
      </w:pPr>
      <w:r>
        <w:rPr>
          <w:rFonts w:ascii="宋体" w:cs="宋体" w:eastAsia="宋体" w:hAnsi="宋体"/>
          <w:sz w:val="21"/>
          <w:szCs w:val="21"/>
          <w:b w:val="1"/>
          <w:bCs w:val="1"/>
          <w:color w:val="auto"/>
        </w:rPr>
        <w:t>c） 拟订消防安全工作的资金投入和组织保障方案；d） 组织实施防火检查和火灾隐患整改工作；e） 组织管理社区多种形式消防队伍；</w:t>
      </w:r>
    </w:p>
    <w:p>
      <w:pPr>
        <w:spacing w:after="0" w:line="116" w:lineRule="exact"/>
        <w:rPr>
          <w:sz w:val="20"/>
          <w:szCs w:val="20"/>
          <w:color w:val="auto"/>
        </w:rPr>
      </w:pPr>
    </w:p>
    <w:p>
      <w:pPr>
        <w:ind w:left="423" w:right="2320"/>
        <w:spacing w:after="0" w:line="267" w:lineRule="exact"/>
        <w:rPr>
          <w:sz w:val="20"/>
          <w:szCs w:val="20"/>
          <w:color w:val="auto"/>
        </w:rPr>
      </w:pPr>
      <w:r>
        <w:rPr>
          <w:rFonts w:ascii="宋体" w:cs="宋体" w:eastAsia="宋体" w:hAnsi="宋体"/>
          <w:sz w:val="21"/>
          <w:szCs w:val="21"/>
          <w:b w:val="1"/>
          <w:bCs w:val="1"/>
          <w:color w:val="auto"/>
        </w:rPr>
        <w:t>f） 组织开展宣传教育和培训，组织灭火和应急疏散预案的实施和演练；g） 组织开展消防设施的维护保养工作；</w:t>
      </w:r>
    </w:p>
    <w:p>
      <w:pPr>
        <w:sectPr>
          <w:pgSz w:w="11900" w:h="16840" w:orient="portrait"/>
          <w:cols w:equalWidth="0" w:num="1">
            <w:col w:w="9463"/>
          </w:cols>
          <w:pgMar w:left="1277" w:top="1306" w:right="1160" w:bottom="571" w:gutter="0" w:footer="0" w:header="0"/>
        </w:sectPr>
      </w:pPr>
    </w:p>
    <w:p>
      <w:pPr>
        <w:spacing w:after="0" w:line="396" w:lineRule="exact"/>
        <w:rPr>
          <w:sz w:val="20"/>
          <w:szCs w:val="20"/>
          <w:color w:val="auto"/>
        </w:rPr>
      </w:pPr>
    </w:p>
    <w:p>
      <w:pPr>
        <w:ind w:left="9263"/>
        <w:spacing w:after="0" w:line="206" w:lineRule="exact"/>
        <w:rPr>
          <w:sz w:val="20"/>
          <w:szCs w:val="20"/>
          <w:color w:val="auto"/>
        </w:rPr>
      </w:pPr>
      <w:r>
        <w:rPr>
          <w:rFonts w:ascii="宋体" w:cs="宋体" w:eastAsia="宋体" w:hAnsi="宋体"/>
          <w:sz w:val="18"/>
          <w:szCs w:val="18"/>
          <w:b w:val="1"/>
          <w:bCs w:val="1"/>
          <w:color w:val="auto"/>
        </w:rPr>
        <w:t>3</w:t>
      </w:r>
    </w:p>
    <w:p>
      <w:pPr>
        <w:sectPr>
          <w:pgSz w:w="11900" w:h="16840" w:orient="portrait"/>
          <w:cols w:equalWidth="0" w:num="1">
            <w:col w:w="9463"/>
          </w:cols>
          <w:pgMar w:left="1277" w:top="1306" w:right="1160" w:bottom="571" w:gutter="0" w:footer="0" w:header="0"/>
          <w:type w:val="continuous"/>
        </w:sectPr>
      </w:pPr>
    </w:p>
    <w:bookmarkStart w:id="6" w:name="page7"/>
    <w:bookmarkEnd w:id="6"/>
    <w:p>
      <w:pPr>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-88265</wp:posOffset>
            </wp:positionH>
            <wp:positionV relativeFrom="paragraph">
              <wp:posOffset>-8255</wp:posOffset>
            </wp:positionV>
            <wp:extent cx="6617335" cy="927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extLst>
                    </a:blip>
                    <a:srcRect/>
                    <a:stretch>
                      <a:fillRect/>
                    </a:stretch>
                  </pic:blipFill>
                  <pic:spPr bwMode="auto">
                    <a:xfrm>
                      <a:off x="0" y="0"/>
                      <a:ext cx="6617335" cy="92710"/>
                    </a:xfrm>
                    <a:prstGeom prst="rect">
                      <a:avLst/>
                    </a:prstGeom>
                    <a:noFill/>
                  </pic:spPr>
                </pic:pic>
              </a:graphicData>
            </a:graphic>
          </wp:anchor>
        </w:drawing>
      </w:r>
    </w:p>
    <w:p>
      <w:pPr>
        <w:spacing w:after="0" w:line="18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h） 组织电气设施的维护保养工作；</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i） 消防安全责任人委托的其他消防安全管理工作。</w:t>
      </w:r>
    </w:p>
    <w:p>
      <w:pPr>
        <w:spacing w:after="0" w:line="84" w:lineRule="exact"/>
        <w:rPr>
          <w:sz w:val="20"/>
          <w:szCs w:val="20"/>
          <w:color w:val="auto"/>
        </w:rPr>
      </w:pPr>
    </w:p>
    <w:p>
      <w:pPr>
        <w:spacing w:after="0" w:line="240" w:lineRule="exact"/>
        <w:tabs>
          <w:tab w:leader="none" w:pos="720" w:val="left"/>
        </w:tabs>
        <w:rPr>
          <w:sz w:val="20"/>
          <w:szCs w:val="20"/>
          <w:color w:val="auto"/>
        </w:rPr>
      </w:pPr>
      <w:r>
        <w:rPr>
          <w:rFonts w:ascii="黑体" w:cs="黑体" w:eastAsia="黑体" w:hAnsi="黑体"/>
          <w:sz w:val="21"/>
          <w:szCs w:val="21"/>
          <w:b w:val="1"/>
          <w:bCs w:val="1"/>
          <w:color w:val="auto"/>
        </w:rPr>
        <w:t>5.1.4</w:t>
      </w:r>
      <w:r>
        <w:rPr>
          <w:sz w:val="20"/>
          <w:szCs w:val="20"/>
          <w:color w:val="auto"/>
        </w:rPr>
        <w:tab/>
      </w:r>
      <w:r>
        <w:rPr>
          <w:rFonts w:ascii="宋体" w:cs="宋体" w:eastAsia="宋体" w:hAnsi="宋体"/>
          <w:sz w:val="20"/>
          <w:szCs w:val="20"/>
          <w:b w:val="1"/>
          <w:bCs w:val="1"/>
          <w:color w:val="auto"/>
        </w:rPr>
        <w:t>社区居民委员会应确定社区消防网格员，并应在辖区内履行以下消防安全职责：</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a） 开展防火巡查和检查，排查火灾隐患；</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b） 定期开展消防宣传教育；</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c） 建立管理辖区内基本信息台账；</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d） 配合社区消防安全管理委员会开展其他消防安全工作。</w:t>
      </w:r>
    </w:p>
    <w:p>
      <w:pPr>
        <w:spacing w:after="0" w:line="115" w:lineRule="exact"/>
        <w:rPr>
          <w:sz w:val="20"/>
          <w:szCs w:val="20"/>
          <w:color w:val="auto"/>
        </w:rPr>
      </w:pPr>
    </w:p>
    <w:p>
      <w:pPr>
        <w:jc w:val="both"/>
        <w:spacing w:after="0" w:line="286" w:lineRule="exact"/>
        <w:rPr>
          <w:sz w:val="20"/>
          <w:szCs w:val="20"/>
          <w:color w:val="auto"/>
        </w:rPr>
      </w:pPr>
      <w:r>
        <w:rPr>
          <w:rFonts w:ascii="黑体" w:cs="黑体" w:eastAsia="黑体" w:hAnsi="黑体"/>
          <w:sz w:val="21"/>
          <w:szCs w:val="21"/>
          <w:b w:val="1"/>
          <w:bCs w:val="1"/>
          <w:color w:val="auto"/>
        </w:rPr>
        <w:t xml:space="preserve">5.1.5 </w:t>
      </w:r>
      <w:r>
        <w:rPr>
          <w:rFonts w:ascii="宋体" w:cs="宋体" w:eastAsia="宋体" w:hAnsi="宋体"/>
          <w:sz w:val="21"/>
          <w:szCs w:val="21"/>
          <w:b w:val="1"/>
          <w:bCs w:val="1"/>
          <w:color w:val="auto"/>
        </w:rPr>
        <w:t>社区居民委员会应将消防安全管理工作纳入社会治安综合治理范围，并成立由社区消防安全责任人、消防安全管理人、社区消防专兼职管理人员、社区消防网格员等人员组成的社区消防安全管理委员会，负责社区的消防安全管理工作。</w:t>
      </w:r>
    </w:p>
    <w:p>
      <w:pPr>
        <w:spacing w:after="0" w:line="85" w:lineRule="exact"/>
        <w:rPr>
          <w:sz w:val="20"/>
          <w:szCs w:val="20"/>
          <w:color w:val="auto"/>
        </w:rPr>
      </w:pPr>
    </w:p>
    <w:p>
      <w:pPr>
        <w:spacing w:after="0" w:line="240" w:lineRule="exact"/>
        <w:tabs>
          <w:tab w:leader="none" w:pos="720" w:val="left"/>
        </w:tabs>
        <w:rPr>
          <w:sz w:val="20"/>
          <w:szCs w:val="20"/>
          <w:color w:val="auto"/>
        </w:rPr>
      </w:pPr>
      <w:r>
        <w:rPr>
          <w:rFonts w:ascii="黑体" w:cs="黑体" w:eastAsia="黑体" w:hAnsi="黑体"/>
          <w:sz w:val="21"/>
          <w:szCs w:val="21"/>
          <w:b w:val="1"/>
          <w:bCs w:val="1"/>
          <w:color w:val="auto"/>
        </w:rPr>
        <w:t>5.1.6</w:t>
      </w:r>
      <w:r>
        <w:rPr>
          <w:sz w:val="20"/>
          <w:szCs w:val="20"/>
          <w:color w:val="auto"/>
        </w:rPr>
        <w:tab/>
      </w:r>
      <w:r>
        <w:rPr>
          <w:rFonts w:ascii="宋体" w:cs="宋体" w:eastAsia="宋体" w:hAnsi="宋体"/>
          <w:sz w:val="20"/>
          <w:szCs w:val="20"/>
          <w:b w:val="1"/>
          <w:bCs w:val="1"/>
          <w:color w:val="auto"/>
        </w:rPr>
        <w:t>社区消防安全管理委员会应履行以下消防安全职责：</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a） 监督和指导业主委员会、物业服务企业和小型场所履行消防安全职责；</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b） 组织制定防火公约，与业主委员会、物业服务企业和小型场所签订消防安全责任书；</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c） 开展社区消防宣传，普及消防知识；</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d） 开展防火巡查、检查工作；</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e） 定期开展火灾隐患排查工作，消除火灾隐患；</w:t>
      </w:r>
    </w:p>
    <w:p>
      <w:pPr>
        <w:spacing w:after="0" w:line="115" w:lineRule="exact"/>
        <w:rPr>
          <w:sz w:val="20"/>
          <w:szCs w:val="20"/>
          <w:color w:val="auto"/>
        </w:rPr>
      </w:pPr>
    </w:p>
    <w:p>
      <w:pPr>
        <w:ind w:left="420" w:right="3680"/>
        <w:spacing w:after="0" w:line="267" w:lineRule="exact"/>
        <w:rPr>
          <w:sz w:val="20"/>
          <w:szCs w:val="20"/>
          <w:color w:val="auto"/>
        </w:rPr>
      </w:pPr>
      <w:r>
        <w:rPr>
          <w:rFonts w:ascii="宋体" w:cs="宋体" w:eastAsia="宋体" w:hAnsi="宋体"/>
          <w:sz w:val="21"/>
          <w:szCs w:val="21"/>
          <w:b w:val="1"/>
          <w:bCs w:val="1"/>
          <w:color w:val="auto"/>
        </w:rPr>
        <w:t>f） 建立和管理多种形式消防队伍，组织扑救初期火灾；g） 制定灭火和应急疏散预案，并定期开展演练。</w:t>
      </w:r>
    </w:p>
    <w:p>
      <w:pPr>
        <w:spacing w:after="0" w:line="115" w:lineRule="exact"/>
        <w:rPr>
          <w:sz w:val="20"/>
          <w:szCs w:val="20"/>
          <w:color w:val="auto"/>
        </w:rPr>
      </w:pPr>
    </w:p>
    <w:p>
      <w:pPr>
        <w:jc w:val="both"/>
        <w:spacing w:after="0" w:line="286" w:lineRule="exact"/>
        <w:rPr>
          <w:sz w:val="20"/>
          <w:szCs w:val="20"/>
          <w:color w:val="auto"/>
        </w:rPr>
      </w:pPr>
      <w:r>
        <w:rPr>
          <w:rFonts w:ascii="黑体" w:cs="黑体" w:eastAsia="黑体" w:hAnsi="黑体"/>
          <w:sz w:val="21"/>
          <w:szCs w:val="21"/>
          <w:b w:val="1"/>
          <w:bCs w:val="1"/>
          <w:color w:val="auto"/>
        </w:rPr>
        <w:t xml:space="preserve">5.1.7 </w:t>
      </w:r>
      <w:r>
        <w:rPr>
          <w:rFonts w:ascii="宋体" w:cs="宋体" w:eastAsia="宋体" w:hAnsi="宋体"/>
          <w:sz w:val="21"/>
          <w:szCs w:val="21"/>
          <w:b w:val="1"/>
          <w:bCs w:val="1"/>
          <w:color w:val="auto"/>
        </w:rPr>
        <w:t>社区内的每栋高层建筑应确定一名消防楼长、每个住宅小区应确定一名消防楼院长，由社区消防专兼职管理人员、业主委员会委员、业主、物业使用人或物业服务企业的管理人员担任，并应履行以下消防安全职责：</w:t>
      </w:r>
    </w:p>
    <w:p>
      <w:pPr>
        <w:spacing w:after="0" w:line="85"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a） 组织开展防火巡查、检查，督促整改火灾隐患；</w:t>
      </w:r>
    </w:p>
    <w:p>
      <w:pPr>
        <w:spacing w:after="0" w:line="115" w:lineRule="exact"/>
        <w:rPr>
          <w:sz w:val="20"/>
          <w:szCs w:val="20"/>
          <w:color w:val="auto"/>
        </w:rPr>
      </w:pPr>
    </w:p>
    <w:p>
      <w:pPr>
        <w:ind w:left="420" w:right="2420"/>
        <w:spacing w:after="0" w:line="267" w:lineRule="exact"/>
        <w:rPr>
          <w:sz w:val="20"/>
          <w:szCs w:val="20"/>
          <w:color w:val="auto"/>
        </w:rPr>
      </w:pPr>
      <w:r>
        <w:rPr>
          <w:rFonts w:ascii="宋体" w:cs="宋体" w:eastAsia="宋体" w:hAnsi="宋体"/>
          <w:sz w:val="21"/>
          <w:szCs w:val="21"/>
          <w:b w:val="1"/>
          <w:bCs w:val="1"/>
          <w:color w:val="auto"/>
        </w:rPr>
        <w:t>b） 检查屋顶疏散平台、疏散通道、安全出口、消防车通道是否畅通；c） 检查消防设施、器材以及消防安全标志是否完好有效；</w:t>
      </w:r>
    </w:p>
    <w:p>
      <w:pPr>
        <w:spacing w:after="0" w:line="96" w:lineRule="exact"/>
        <w:rPr>
          <w:sz w:val="20"/>
          <w:szCs w:val="20"/>
          <w:color w:val="auto"/>
        </w:rPr>
      </w:pPr>
    </w:p>
    <w:p>
      <w:pPr>
        <w:ind w:left="420"/>
        <w:spacing w:after="0" w:line="229" w:lineRule="exact"/>
        <w:rPr>
          <w:sz w:val="20"/>
          <w:szCs w:val="20"/>
          <w:color w:val="auto"/>
        </w:rPr>
      </w:pPr>
      <w:r>
        <w:rPr>
          <w:rFonts w:ascii="宋体" w:cs="宋体" w:eastAsia="宋体" w:hAnsi="宋体"/>
          <w:sz w:val="20"/>
          <w:szCs w:val="20"/>
          <w:b w:val="1"/>
          <w:bCs w:val="1"/>
          <w:color w:val="auto"/>
        </w:rPr>
        <w:t>d） 定期开展消防宣传，并针对老年人、儿童、残疾人等弱势群体开展针对性的消防宣传教育和帮</w:t>
      </w:r>
    </w:p>
    <w:p>
      <w:pPr>
        <w:spacing w:after="0" w:line="84" w:lineRule="exact"/>
        <w:rPr>
          <w:sz w:val="20"/>
          <w:szCs w:val="20"/>
          <w:color w:val="auto"/>
        </w:rPr>
      </w:pPr>
    </w:p>
    <w:p>
      <w:pPr>
        <w:ind w:left="840"/>
        <w:spacing w:after="0" w:line="240" w:lineRule="exact"/>
        <w:rPr>
          <w:sz w:val="20"/>
          <w:szCs w:val="20"/>
          <w:color w:val="auto"/>
        </w:rPr>
      </w:pPr>
      <w:r>
        <w:rPr>
          <w:rFonts w:ascii="宋体" w:cs="宋体" w:eastAsia="宋体" w:hAnsi="宋体"/>
          <w:sz w:val="21"/>
          <w:szCs w:val="21"/>
          <w:b w:val="1"/>
          <w:bCs w:val="1"/>
          <w:color w:val="auto"/>
        </w:rPr>
        <w:t>扶工作；</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e） 配合业主委员会、物业服务企业或其他机构，开展灭火和应急疏散演练。</w:t>
      </w:r>
    </w:p>
    <w:p>
      <w:pPr>
        <w:spacing w:after="0" w:line="243"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b w:val="1"/>
          <w:bCs w:val="1"/>
          <w:color w:val="auto"/>
        </w:rPr>
        <w:t>5.2</w:t>
      </w:r>
      <w:r>
        <w:rPr>
          <w:sz w:val="20"/>
          <w:szCs w:val="20"/>
          <w:color w:val="auto"/>
        </w:rPr>
        <w:tab/>
      </w:r>
      <w:r>
        <w:rPr>
          <w:rFonts w:ascii="黑体" w:cs="黑体" w:eastAsia="黑体" w:hAnsi="黑体"/>
          <w:sz w:val="20"/>
          <w:szCs w:val="20"/>
          <w:b w:val="1"/>
          <w:bCs w:val="1"/>
          <w:color w:val="auto"/>
        </w:rPr>
        <w:t>业主委员会的消防安全职责</w:t>
      </w:r>
    </w:p>
    <w:p>
      <w:pPr>
        <w:spacing w:after="0" w:line="238"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业主委员会应履行以下消防安全职责：</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a） 督促业主、物业使用人履行消防安全职责；</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b） 监督物业服务企业履行消防安全职责和开展消防安全工作；</w:t>
      </w:r>
    </w:p>
    <w:p>
      <w:pPr>
        <w:spacing w:after="0" w:line="96" w:lineRule="exact"/>
        <w:rPr>
          <w:sz w:val="20"/>
          <w:szCs w:val="20"/>
          <w:color w:val="auto"/>
        </w:rPr>
      </w:pPr>
    </w:p>
    <w:p>
      <w:pPr>
        <w:ind w:left="420"/>
        <w:spacing w:after="0" w:line="229" w:lineRule="exact"/>
        <w:rPr>
          <w:sz w:val="20"/>
          <w:szCs w:val="20"/>
          <w:color w:val="auto"/>
        </w:rPr>
      </w:pPr>
      <w:r>
        <w:rPr>
          <w:rFonts w:ascii="宋体" w:cs="宋体" w:eastAsia="宋体" w:hAnsi="宋体"/>
          <w:sz w:val="20"/>
          <w:szCs w:val="20"/>
          <w:b w:val="1"/>
          <w:bCs w:val="1"/>
          <w:color w:val="auto"/>
        </w:rPr>
        <w:t>c） 制定对业主、物业使用人的用电、用火、用气等消防安全知识宣传教育方案和年度灭火和应急</w:t>
      </w:r>
    </w:p>
    <w:p>
      <w:pPr>
        <w:spacing w:after="0" w:line="84" w:lineRule="exact"/>
        <w:rPr>
          <w:sz w:val="20"/>
          <w:szCs w:val="20"/>
          <w:color w:val="auto"/>
        </w:rPr>
      </w:pPr>
    </w:p>
    <w:p>
      <w:pPr>
        <w:ind w:left="840"/>
        <w:spacing w:after="0" w:line="240" w:lineRule="exact"/>
        <w:rPr>
          <w:sz w:val="20"/>
          <w:szCs w:val="20"/>
          <w:color w:val="auto"/>
        </w:rPr>
      </w:pPr>
      <w:r>
        <w:rPr>
          <w:rFonts w:ascii="宋体" w:cs="宋体" w:eastAsia="宋体" w:hAnsi="宋体"/>
          <w:sz w:val="21"/>
          <w:szCs w:val="21"/>
          <w:b w:val="1"/>
          <w:bCs w:val="1"/>
          <w:color w:val="auto"/>
        </w:rPr>
        <w:t>疏散预案；</w:t>
      </w:r>
    </w:p>
    <w:p>
      <w:pPr>
        <w:spacing w:after="0" w:line="96" w:lineRule="exact"/>
        <w:rPr>
          <w:sz w:val="20"/>
          <w:szCs w:val="20"/>
          <w:color w:val="auto"/>
        </w:rPr>
      </w:pPr>
    </w:p>
    <w:p>
      <w:pPr>
        <w:ind w:left="420"/>
        <w:spacing w:after="0" w:line="229" w:lineRule="exact"/>
        <w:rPr>
          <w:sz w:val="20"/>
          <w:szCs w:val="20"/>
          <w:color w:val="auto"/>
        </w:rPr>
      </w:pPr>
      <w:r>
        <w:rPr>
          <w:rFonts w:ascii="宋体" w:cs="宋体" w:eastAsia="宋体" w:hAnsi="宋体"/>
          <w:sz w:val="20"/>
          <w:szCs w:val="20"/>
          <w:b w:val="1"/>
          <w:bCs w:val="1"/>
          <w:color w:val="auto"/>
        </w:rPr>
        <w:t>d） 按照《住宅专项维修资金管理办法》的有关规定，审核、列支、筹集住宅专项维修资金用于消</w:t>
      </w:r>
    </w:p>
    <w:p>
      <w:pPr>
        <w:spacing w:after="0" w:line="115" w:lineRule="exact"/>
        <w:rPr>
          <w:sz w:val="20"/>
          <w:szCs w:val="20"/>
          <w:color w:val="auto"/>
        </w:rPr>
      </w:pPr>
    </w:p>
    <w:p>
      <w:pPr>
        <w:ind w:left="420" w:right="1800" w:firstLine="420"/>
        <w:spacing w:after="0" w:line="267" w:lineRule="exact"/>
        <w:rPr>
          <w:sz w:val="20"/>
          <w:szCs w:val="20"/>
          <w:color w:val="auto"/>
        </w:rPr>
      </w:pPr>
      <w:r>
        <w:rPr>
          <w:rFonts w:ascii="宋体" w:cs="宋体" w:eastAsia="宋体" w:hAnsi="宋体"/>
          <w:sz w:val="21"/>
          <w:szCs w:val="21"/>
          <w:b w:val="1"/>
          <w:bCs w:val="1"/>
          <w:color w:val="auto"/>
        </w:rPr>
        <w:t>防车通道、公共消防安全疏散设施、共用消防设施的维修、更新和改造；e） 法律、法规、规章和消防技术标准规定的其他消防安全职责。</w:t>
      </w:r>
    </w:p>
    <w:p>
      <w:pPr>
        <w:spacing w:after="0" w:line="243"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b w:val="1"/>
          <w:bCs w:val="1"/>
          <w:color w:val="auto"/>
        </w:rPr>
        <w:t>5.3</w:t>
      </w:r>
      <w:r>
        <w:rPr>
          <w:sz w:val="20"/>
          <w:szCs w:val="20"/>
          <w:color w:val="auto"/>
        </w:rPr>
        <w:tab/>
      </w:r>
      <w:r>
        <w:rPr>
          <w:rFonts w:ascii="黑体" w:cs="黑体" w:eastAsia="黑体" w:hAnsi="黑体"/>
          <w:sz w:val="21"/>
          <w:szCs w:val="21"/>
          <w:b w:val="1"/>
          <w:bCs w:val="1"/>
          <w:color w:val="auto"/>
        </w:rPr>
        <w:t>业主、物业使用人的消防安全义务</w:t>
      </w:r>
    </w:p>
    <w:p>
      <w:pPr>
        <w:spacing w:after="0" w:line="238"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业主、物业使用人应履行以下消防安全义务：</w:t>
      </w:r>
    </w:p>
    <w:p>
      <w:pPr>
        <w:spacing w:after="0" w:line="115" w:lineRule="exact"/>
        <w:rPr>
          <w:sz w:val="20"/>
          <w:szCs w:val="20"/>
          <w:color w:val="auto"/>
        </w:rPr>
      </w:pPr>
    </w:p>
    <w:p>
      <w:pPr>
        <w:ind w:left="420" w:right="1800"/>
        <w:spacing w:after="0" w:line="267" w:lineRule="exact"/>
        <w:rPr>
          <w:sz w:val="20"/>
          <w:szCs w:val="20"/>
          <w:color w:val="auto"/>
        </w:rPr>
      </w:pPr>
      <w:r>
        <w:rPr>
          <w:rFonts w:ascii="宋体" w:cs="宋体" w:eastAsia="宋体" w:hAnsi="宋体"/>
          <w:sz w:val="21"/>
          <w:szCs w:val="21"/>
          <w:b w:val="1"/>
          <w:bCs w:val="1"/>
          <w:color w:val="auto"/>
        </w:rPr>
        <w:t>a） 遵守住宅小区有关管理规约，执行业主委员会有关消防安全管理的决定；b） 按照国土资源部门批准或不动产权属证书载明的用途使用物业；</w:t>
      </w:r>
    </w:p>
    <w:p>
      <w:pPr>
        <w:sectPr>
          <w:pgSz w:w="11900" w:h="16840" w:orient="portrait"/>
          <w:cols w:equalWidth="0" w:num="1">
            <w:col w:w="9360"/>
          </w:cols>
          <w:pgMar w:left="1280" w:top="1306" w:right="1260" w:bottom="577" w:gutter="0" w:footer="0" w:header="0"/>
        </w:sectPr>
      </w:pPr>
    </w:p>
    <w:p>
      <w:pPr>
        <w:spacing w:after="0" w:line="280" w:lineRule="exact"/>
        <w:rPr>
          <w:sz w:val="20"/>
          <w:szCs w:val="20"/>
          <w:color w:val="auto"/>
        </w:rPr>
      </w:pPr>
    </w:p>
    <w:p>
      <w:pPr>
        <w:spacing w:after="0" w:line="172" w:lineRule="exact"/>
        <w:rPr>
          <w:sz w:val="20"/>
          <w:szCs w:val="20"/>
          <w:color w:val="auto"/>
        </w:rPr>
      </w:pPr>
      <w:r>
        <w:rPr>
          <w:rFonts w:ascii="宋体" w:cs="宋体" w:eastAsia="宋体" w:hAnsi="宋体"/>
          <w:sz w:val="15"/>
          <w:szCs w:val="15"/>
          <w:b w:val="1"/>
          <w:bCs w:val="1"/>
          <w:color w:val="auto"/>
        </w:rPr>
        <w:t>4</w:t>
      </w:r>
    </w:p>
    <w:p>
      <w:pPr>
        <w:sectPr>
          <w:pgSz w:w="11900" w:h="16840" w:orient="portrait"/>
          <w:cols w:equalWidth="0" w:num="1">
            <w:col w:w="9360"/>
          </w:cols>
          <w:pgMar w:left="1280" w:top="1306" w:right="1260" w:bottom="577" w:gutter="0" w:footer="0" w:header="0"/>
          <w:type w:val="continuous"/>
        </w:sectPr>
      </w:pPr>
    </w:p>
    <w:bookmarkStart w:id="7" w:name="page8"/>
    <w:bookmarkEnd w:id="7"/>
    <w:p>
      <w:pPr>
        <w:ind w:left="7560"/>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-340995</wp:posOffset>
            </wp:positionH>
            <wp:positionV relativeFrom="paragraph">
              <wp:posOffset>-1905</wp:posOffset>
            </wp:positionV>
            <wp:extent cx="6870065" cy="901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extLst>
                    </a:blip>
                    <a:srcRect/>
                    <a:stretch>
                      <a:fillRect/>
                    </a:stretch>
                  </pic:blipFill>
                  <pic:spPr bwMode="auto">
                    <a:xfrm>
                      <a:off x="0" y="0"/>
                      <a:ext cx="6870065" cy="90170"/>
                    </a:xfrm>
                    <a:prstGeom prst="rect">
                      <a:avLst/>
                    </a:prstGeom>
                    <a:noFill/>
                  </pic:spPr>
                </pic:pic>
              </a:graphicData>
            </a:graphic>
          </wp:anchor>
        </w:drawing>
      </w:r>
    </w:p>
    <w:p>
      <w:pPr>
        <w:spacing w:after="0" w:line="18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c） 配合物业服务企业或业主委员会开展消防安全工作；</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d） 按照规定承担建筑消防设施维修、更新和改造的相关费用；</w:t>
      </w:r>
    </w:p>
    <w:p>
      <w:pPr>
        <w:spacing w:after="0" w:line="115" w:lineRule="exact"/>
        <w:rPr>
          <w:sz w:val="20"/>
          <w:szCs w:val="20"/>
          <w:color w:val="auto"/>
        </w:rPr>
      </w:pPr>
    </w:p>
    <w:p>
      <w:pPr>
        <w:ind w:left="420" w:right="2100"/>
        <w:spacing w:after="0" w:line="267" w:lineRule="exact"/>
        <w:rPr>
          <w:sz w:val="20"/>
          <w:szCs w:val="20"/>
          <w:color w:val="auto"/>
        </w:rPr>
      </w:pPr>
      <w:r>
        <w:rPr>
          <w:rFonts w:ascii="宋体" w:cs="宋体" w:eastAsia="宋体" w:hAnsi="宋体"/>
          <w:sz w:val="21"/>
          <w:szCs w:val="21"/>
          <w:b w:val="1"/>
          <w:bCs w:val="1"/>
          <w:color w:val="auto"/>
        </w:rPr>
        <w:t>e） 做好自用房屋、自用设备和场地的消防安全工作，及时消除火灾隐患；f） 法律、法规、规章和消防技术标准规定的其他消防义务。</w:t>
      </w:r>
    </w:p>
    <w:p>
      <w:pPr>
        <w:spacing w:after="0" w:line="243"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b w:val="1"/>
          <w:bCs w:val="1"/>
          <w:color w:val="auto"/>
        </w:rPr>
        <w:t>5.4</w:t>
      </w:r>
      <w:r>
        <w:rPr>
          <w:sz w:val="20"/>
          <w:szCs w:val="20"/>
          <w:color w:val="auto"/>
        </w:rPr>
        <w:tab/>
      </w:r>
      <w:r>
        <w:rPr>
          <w:rFonts w:ascii="黑体" w:cs="黑体" w:eastAsia="黑体" w:hAnsi="黑体"/>
          <w:sz w:val="21"/>
          <w:szCs w:val="21"/>
          <w:b w:val="1"/>
          <w:bCs w:val="1"/>
          <w:color w:val="auto"/>
        </w:rPr>
        <w:t>物业服务企业的消防安全职责</w:t>
      </w:r>
    </w:p>
    <w:p>
      <w:pPr>
        <w:spacing w:after="0" w:line="238" w:lineRule="exact"/>
        <w:rPr>
          <w:sz w:val="20"/>
          <w:szCs w:val="20"/>
          <w:color w:val="auto"/>
        </w:rPr>
      </w:pPr>
    </w:p>
    <w:p>
      <w:pPr>
        <w:spacing w:after="0" w:line="240" w:lineRule="exact"/>
        <w:tabs>
          <w:tab w:leader="none" w:pos="720" w:val="left"/>
        </w:tabs>
        <w:rPr>
          <w:sz w:val="20"/>
          <w:szCs w:val="20"/>
          <w:color w:val="auto"/>
        </w:rPr>
      </w:pPr>
      <w:r>
        <w:rPr>
          <w:rFonts w:ascii="黑体" w:cs="黑体" w:eastAsia="黑体" w:hAnsi="黑体"/>
          <w:sz w:val="21"/>
          <w:szCs w:val="21"/>
          <w:b w:val="1"/>
          <w:bCs w:val="1"/>
          <w:color w:val="auto"/>
        </w:rPr>
        <w:t>5.4.1</w:t>
      </w:r>
      <w:r>
        <w:rPr>
          <w:sz w:val="20"/>
          <w:szCs w:val="20"/>
          <w:color w:val="auto"/>
        </w:rPr>
        <w:tab/>
      </w:r>
      <w:r>
        <w:rPr>
          <w:rFonts w:ascii="宋体" w:cs="宋体" w:eastAsia="宋体" w:hAnsi="宋体"/>
          <w:sz w:val="20"/>
          <w:szCs w:val="20"/>
          <w:b w:val="1"/>
          <w:bCs w:val="1"/>
          <w:color w:val="auto"/>
        </w:rPr>
        <w:t>物业服务企业应履行以下消防安全职责：</w:t>
      </w:r>
    </w:p>
    <w:p>
      <w:pPr>
        <w:spacing w:after="0" w:line="115" w:lineRule="exact"/>
        <w:rPr>
          <w:sz w:val="20"/>
          <w:szCs w:val="20"/>
          <w:color w:val="auto"/>
        </w:rPr>
      </w:pPr>
    </w:p>
    <w:p>
      <w:pPr>
        <w:ind w:left="420" w:right="1900"/>
        <w:spacing w:after="0" w:line="295" w:lineRule="exact"/>
        <w:rPr>
          <w:sz w:val="20"/>
          <w:szCs w:val="20"/>
          <w:color w:val="auto"/>
        </w:rPr>
      </w:pPr>
      <w:r>
        <w:rPr>
          <w:rFonts w:ascii="宋体" w:cs="宋体" w:eastAsia="宋体" w:hAnsi="宋体"/>
          <w:sz w:val="21"/>
          <w:szCs w:val="21"/>
          <w:b w:val="1"/>
          <w:bCs w:val="1"/>
          <w:color w:val="auto"/>
        </w:rPr>
        <w:t>a） 按照合同约定提供消防安全防范服务，组织实施日常消防安全管理工作；b） 制定管理区域内的消防安全制度和操作规程，落实消防安全责任；c） 定期开展消防安全培训和消防宣传教育；d） 开展防火巡查、检查，消除火灾隐患；</w:t>
      </w:r>
    </w:p>
    <w:p>
      <w:pPr>
        <w:spacing w:after="0" w:line="88"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e） 保障疏散通道、安全出口、消防车通道畅通；</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f） 建立和管理微型消防站及其他消防组织；</w:t>
      </w:r>
    </w:p>
    <w:p>
      <w:pPr>
        <w:spacing w:after="0" w:line="115" w:lineRule="exact"/>
        <w:rPr>
          <w:sz w:val="20"/>
          <w:szCs w:val="20"/>
          <w:color w:val="auto"/>
        </w:rPr>
      </w:pPr>
    </w:p>
    <w:p>
      <w:pPr>
        <w:ind w:left="420" w:right="2940"/>
        <w:spacing w:after="0" w:line="267" w:lineRule="exact"/>
        <w:rPr>
          <w:sz w:val="20"/>
          <w:szCs w:val="20"/>
          <w:color w:val="auto"/>
        </w:rPr>
      </w:pPr>
      <w:r>
        <w:rPr>
          <w:rFonts w:ascii="宋体" w:cs="宋体" w:eastAsia="宋体" w:hAnsi="宋体"/>
          <w:sz w:val="21"/>
          <w:szCs w:val="21"/>
          <w:b w:val="1"/>
          <w:bCs w:val="1"/>
          <w:color w:val="auto"/>
        </w:rPr>
        <w:t>g） 保障建筑内共用消防设施、器材以及消防安全标志完好有效；h） 制定灭火和应急疏散预案，定期开展演练；</w:t>
      </w:r>
    </w:p>
    <w:p>
      <w:pPr>
        <w:spacing w:after="0" w:line="96" w:lineRule="exact"/>
        <w:rPr>
          <w:sz w:val="20"/>
          <w:szCs w:val="20"/>
          <w:color w:val="auto"/>
        </w:rPr>
      </w:pPr>
    </w:p>
    <w:p>
      <w:pPr>
        <w:ind w:left="420"/>
        <w:spacing w:after="0" w:line="229" w:lineRule="exact"/>
        <w:rPr>
          <w:sz w:val="20"/>
          <w:szCs w:val="20"/>
          <w:color w:val="auto"/>
        </w:rPr>
      </w:pPr>
      <w:r>
        <w:rPr>
          <w:rFonts w:ascii="宋体" w:cs="宋体" w:eastAsia="宋体" w:hAnsi="宋体"/>
          <w:sz w:val="20"/>
          <w:szCs w:val="20"/>
          <w:b w:val="1"/>
          <w:bCs w:val="1"/>
          <w:color w:val="auto"/>
        </w:rPr>
        <w:t>i） 应对高层建筑每年至少开展 1 次消防安全自我评估，对建筑高度超过 100 m 的高层建筑每年应</w:t>
      </w:r>
    </w:p>
    <w:p>
      <w:pPr>
        <w:spacing w:after="0" w:line="115" w:lineRule="exact"/>
        <w:rPr>
          <w:sz w:val="20"/>
          <w:szCs w:val="20"/>
          <w:color w:val="auto"/>
        </w:rPr>
      </w:pPr>
    </w:p>
    <w:p>
      <w:pPr>
        <w:ind w:left="420" w:right="2740" w:firstLine="420"/>
        <w:spacing w:after="0" w:line="267" w:lineRule="exact"/>
        <w:rPr>
          <w:sz w:val="20"/>
          <w:szCs w:val="20"/>
          <w:color w:val="auto"/>
        </w:rPr>
      </w:pPr>
      <w:r>
        <w:rPr>
          <w:rFonts w:ascii="宋体" w:cs="宋体" w:eastAsia="宋体" w:hAnsi="宋体"/>
          <w:sz w:val="20"/>
          <w:szCs w:val="20"/>
          <w:b w:val="1"/>
          <w:bCs w:val="1"/>
          <w:color w:val="auto"/>
        </w:rPr>
        <w:t>当委托具有资质的消防技术服务机构开展 1 次消防安全评估；j） 物业服务企业应将辖区内的小型场所纳入消防安全管理的范畴。</w:t>
      </w:r>
    </w:p>
    <w:p>
      <w:pPr>
        <w:spacing w:after="0" w:line="116" w:lineRule="exact"/>
        <w:rPr>
          <w:sz w:val="20"/>
          <w:szCs w:val="20"/>
          <w:color w:val="auto"/>
        </w:rPr>
      </w:pPr>
    </w:p>
    <w:p>
      <w:pPr>
        <w:jc w:val="both"/>
        <w:spacing w:after="0" w:line="286" w:lineRule="exact"/>
        <w:rPr>
          <w:sz w:val="20"/>
          <w:szCs w:val="20"/>
          <w:color w:val="auto"/>
        </w:rPr>
      </w:pPr>
      <w:r>
        <w:rPr>
          <w:rFonts w:ascii="黑体" w:cs="黑体" w:eastAsia="黑体" w:hAnsi="黑体"/>
          <w:sz w:val="21"/>
          <w:szCs w:val="21"/>
          <w:b w:val="1"/>
          <w:bCs w:val="1"/>
          <w:color w:val="auto"/>
        </w:rPr>
        <w:t xml:space="preserve">5.4.2 </w:t>
      </w:r>
      <w:r>
        <w:rPr>
          <w:rFonts w:ascii="宋体" w:cs="宋体" w:eastAsia="宋体" w:hAnsi="宋体"/>
          <w:sz w:val="21"/>
          <w:szCs w:val="21"/>
          <w:b w:val="1"/>
          <w:bCs w:val="1"/>
          <w:color w:val="auto"/>
        </w:rPr>
        <w:t>同一建筑物由两个以上单位管理或者使用的，物业服务企业应在订立的合同中依照有关规定明确物业服务企业与其他使用单位的消防安全责任，并应当对管理区域内的共用消防设施进行维护管理，提供消防安全防范服务。</w:t>
      </w:r>
    </w:p>
    <w:p>
      <w:pPr>
        <w:spacing w:after="0" w:line="244"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b w:val="1"/>
          <w:bCs w:val="1"/>
          <w:color w:val="auto"/>
        </w:rPr>
        <w:t>5.5</w:t>
      </w:r>
      <w:r>
        <w:rPr>
          <w:sz w:val="20"/>
          <w:szCs w:val="20"/>
          <w:color w:val="auto"/>
        </w:rPr>
        <w:tab/>
      </w:r>
      <w:r>
        <w:rPr>
          <w:rFonts w:ascii="黑体" w:cs="黑体" w:eastAsia="黑体" w:hAnsi="黑体"/>
          <w:sz w:val="21"/>
          <w:szCs w:val="21"/>
          <w:b w:val="1"/>
          <w:bCs w:val="1"/>
          <w:color w:val="auto"/>
        </w:rPr>
        <w:t>小型场所的消防安全职责</w:t>
      </w:r>
    </w:p>
    <w:p>
      <w:pPr>
        <w:spacing w:after="0" w:line="238"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社区内的小型场所应履行以下消防安全职责：</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a） 落实消防安全责任制，明确消防安全责任人；</w:t>
      </w:r>
    </w:p>
    <w:p>
      <w:pPr>
        <w:spacing w:after="0" w:line="115" w:lineRule="exact"/>
        <w:rPr>
          <w:sz w:val="20"/>
          <w:szCs w:val="20"/>
          <w:color w:val="auto"/>
        </w:rPr>
      </w:pPr>
    </w:p>
    <w:p>
      <w:pPr>
        <w:ind w:left="420" w:right="2320"/>
        <w:spacing w:after="0" w:line="295" w:lineRule="exact"/>
        <w:rPr>
          <w:sz w:val="20"/>
          <w:szCs w:val="20"/>
          <w:color w:val="auto"/>
        </w:rPr>
      </w:pPr>
      <w:r>
        <w:rPr>
          <w:rFonts w:ascii="宋体" w:cs="宋体" w:eastAsia="宋体" w:hAnsi="宋体"/>
          <w:sz w:val="21"/>
          <w:szCs w:val="21"/>
          <w:b w:val="1"/>
          <w:bCs w:val="1"/>
          <w:color w:val="auto"/>
        </w:rPr>
        <w:t>b） 加强员工消防安全培训和教育，按要求设置消防提示、宣传标识；c） 制定灭火和应急疏散演练预案，并每年至少组织员工开展 1 次演练；d） 定期开展防火巡查、检查工作，及时消除火灾隐患；e） 加强安全用电、用火、用气管理；</w:t>
      </w:r>
    </w:p>
    <w:p>
      <w:pPr>
        <w:spacing w:after="0" w:line="118" w:lineRule="exact"/>
        <w:rPr>
          <w:sz w:val="20"/>
          <w:szCs w:val="20"/>
          <w:color w:val="auto"/>
        </w:rPr>
      </w:pPr>
    </w:p>
    <w:p>
      <w:pPr>
        <w:ind w:left="420" w:right="4000"/>
        <w:spacing w:after="0" w:line="267" w:lineRule="exact"/>
        <w:rPr>
          <w:sz w:val="20"/>
          <w:szCs w:val="20"/>
          <w:color w:val="auto"/>
        </w:rPr>
      </w:pPr>
      <w:r>
        <w:rPr>
          <w:rFonts w:ascii="宋体" w:cs="宋体" w:eastAsia="宋体" w:hAnsi="宋体"/>
          <w:sz w:val="21"/>
          <w:szCs w:val="21"/>
          <w:b w:val="1"/>
          <w:bCs w:val="1"/>
          <w:color w:val="auto"/>
        </w:rPr>
        <w:t>f） 按要求配备消防设施、器材，定期进行维护保养；g） 保证疏散通道和安全出口畅通；</w:t>
      </w:r>
    </w:p>
    <w:p>
      <w:pPr>
        <w:spacing w:after="0" w:line="85"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h） 法律、法规、规章和消防技术标准规定的其他消防安全职责。</w:t>
      </w:r>
    </w:p>
    <w:p>
      <w:pPr>
        <w:spacing w:after="0" w:line="243"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b w:val="1"/>
          <w:bCs w:val="1"/>
          <w:color w:val="auto"/>
        </w:rPr>
        <w:t>5.6</w:t>
      </w:r>
      <w:r>
        <w:rPr>
          <w:sz w:val="20"/>
          <w:szCs w:val="20"/>
          <w:color w:val="auto"/>
        </w:rPr>
        <w:tab/>
      </w:r>
      <w:r>
        <w:rPr>
          <w:rFonts w:ascii="黑体" w:cs="黑体" w:eastAsia="黑体" w:hAnsi="黑体"/>
          <w:sz w:val="20"/>
          <w:szCs w:val="20"/>
          <w:b w:val="1"/>
          <w:bCs w:val="1"/>
          <w:color w:val="auto"/>
        </w:rPr>
        <w:t>其他消防安全职责</w:t>
      </w:r>
    </w:p>
    <w:p>
      <w:pPr>
        <w:spacing w:after="0" w:line="268" w:lineRule="exact"/>
        <w:rPr>
          <w:sz w:val="20"/>
          <w:szCs w:val="20"/>
          <w:color w:val="auto"/>
        </w:rPr>
      </w:pPr>
    </w:p>
    <w:p>
      <w:pPr>
        <w:jc w:val="both"/>
        <w:spacing w:after="0" w:line="286" w:lineRule="exact"/>
        <w:rPr>
          <w:sz w:val="20"/>
          <w:szCs w:val="20"/>
          <w:color w:val="auto"/>
        </w:rPr>
      </w:pPr>
      <w:r>
        <w:rPr>
          <w:rFonts w:ascii="黑体" w:cs="黑体" w:eastAsia="黑体" w:hAnsi="黑体"/>
          <w:sz w:val="21"/>
          <w:szCs w:val="21"/>
          <w:b w:val="1"/>
          <w:bCs w:val="1"/>
          <w:color w:val="auto"/>
        </w:rPr>
        <w:t xml:space="preserve">5.6.1 </w:t>
      </w:r>
      <w:r>
        <w:rPr>
          <w:rFonts w:ascii="宋体" w:cs="宋体" w:eastAsia="宋体" w:hAnsi="宋体"/>
          <w:sz w:val="21"/>
          <w:szCs w:val="21"/>
          <w:b w:val="1"/>
          <w:bCs w:val="1"/>
          <w:color w:val="auto"/>
        </w:rPr>
        <w:t>对尚未选聘物业服务企业且未组建业主委员会的住宅小区，社区消防网格员应组织业主、物业使用人签订防火协议，明确消防安全管理责任，定期对小区内的住宅、小型场所开展防火巡查、检查，及时监督整改和消除火灾隐患。</w:t>
      </w:r>
    </w:p>
    <w:p>
      <w:pPr>
        <w:spacing w:after="0" w:line="116" w:lineRule="exact"/>
        <w:rPr>
          <w:sz w:val="20"/>
          <w:szCs w:val="20"/>
          <w:color w:val="auto"/>
        </w:rPr>
      </w:pPr>
    </w:p>
    <w:p>
      <w:pPr>
        <w:jc w:val="both"/>
        <w:spacing w:after="0" w:line="267" w:lineRule="exact"/>
        <w:rPr>
          <w:sz w:val="20"/>
          <w:szCs w:val="20"/>
          <w:color w:val="auto"/>
        </w:rPr>
      </w:pPr>
      <w:r>
        <w:rPr>
          <w:rFonts w:ascii="黑体" w:cs="黑体" w:eastAsia="黑体" w:hAnsi="黑体"/>
          <w:sz w:val="21"/>
          <w:szCs w:val="21"/>
          <w:b w:val="1"/>
          <w:bCs w:val="1"/>
          <w:color w:val="auto"/>
        </w:rPr>
        <w:t xml:space="preserve">5.6.2 </w:t>
      </w:r>
      <w:r>
        <w:rPr>
          <w:rFonts w:ascii="宋体" w:cs="宋体" w:eastAsia="宋体" w:hAnsi="宋体"/>
          <w:sz w:val="21"/>
          <w:szCs w:val="21"/>
          <w:b w:val="1"/>
          <w:bCs w:val="1"/>
          <w:color w:val="auto"/>
        </w:rPr>
        <w:t>对尚未选聘物业服务企业且未组建业主委员会的住宅小区，消防楼院长应负责组织业主、物业使用人开展消防安全工作，定期对建筑的公共部位开展防火巡查、检查，及时监督整改和消除火灾隐患。</w:t>
      </w:r>
    </w:p>
    <w:p>
      <w:pPr>
        <w:spacing w:after="0" w:line="243"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b w:val="1"/>
          <w:bCs w:val="1"/>
          <w:color w:val="auto"/>
        </w:rPr>
        <w:t>5.7</w:t>
      </w:r>
      <w:r>
        <w:rPr>
          <w:sz w:val="20"/>
          <w:szCs w:val="20"/>
          <w:color w:val="auto"/>
        </w:rPr>
        <w:tab/>
      </w:r>
      <w:r>
        <w:rPr>
          <w:rFonts w:ascii="黑体" w:cs="黑体" w:eastAsia="黑体" w:hAnsi="黑体"/>
          <w:sz w:val="21"/>
          <w:szCs w:val="21"/>
          <w:b w:val="1"/>
          <w:bCs w:val="1"/>
          <w:color w:val="auto"/>
        </w:rPr>
        <w:t>消防安全制度建立和落实</w:t>
      </w:r>
    </w:p>
    <w:p>
      <w:pPr>
        <w:spacing w:after="0" w:line="238" w:lineRule="exact"/>
        <w:rPr>
          <w:sz w:val="20"/>
          <w:szCs w:val="20"/>
          <w:color w:val="auto"/>
        </w:rPr>
      </w:pPr>
    </w:p>
    <w:p>
      <w:pPr>
        <w:spacing w:after="0" w:line="240" w:lineRule="exact"/>
        <w:tabs>
          <w:tab w:leader="none" w:pos="720" w:val="left"/>
        </w:tabs>
        <w:rPr>
          <w:sz w:val="20"/>
          <w:szCs w:val="20"/>
          <w:color w:val="auto"/>
        </w:rPr>
      </w:pPr>
      <w:r>
        <w:rPr>
          <w:rFonts w:ascii="黑体" w:cs="黑体" w:eastAsia="黑体" w:hAnsi="黑体"/>
          <w:sz w:val="21"/>
          <w:szCs w:val="21"/>
          <w:b w:val="1"/>
          <w:bCs w:val="1"/>
          <w:color w:val="auto"/>
        </w:rPr>
        <w:t>5.7.1</w:t>
      </w:r>
      <w:r>
        <w:rPr>
          <w:sz w:val="20"/>
          <w:szCs w:val="20"/>
          <w:color w:val="auto"/>
        </w:rPr>
        <w:tab/>
      </w:r>
      <w:r>
        <w:rPr>
          <w:rFonts w:ascii="宋体" w:cs="宋体" w:eastAsia="宋体" w:hAnsi="宋体"/>
          <w:sz w:val="20"/>
          <w:szCs w:val="20"/>
          <w:b w:val="1"/>
          <w:bCs w:val="1"/>
          <w:color w:val="auto"/>
        </w:rPr>
        <w:t>社区消防安全管理委员会应结合实际情况，建立健全并落实以下消防安全制度：</w:t>
      </w:r>
    </w:p>
    <w:p>
      <w:pPr>
        <w:sectPr>
          <w:pgSz w:w="11900" w:h="16840" w:orient="portrait"/>
          <w:cols w:equalWidth="0" w:num="1">
            <w:col w:w="9460"/>
          </w:cols>
          <w:pgMar w:left="1280" w:top="1306" w:right="1160" w:bottom="571" w:gutter="0" w:footer="0" w:header="0"/>
        </w:sectPr>
      </w:pPr>
    </w:p>
    <w:p>
      <w:pPr>
        <w:spacing w:after="0" w:line="275" w:lineRule="exact"/>
        <w:rPr>
          <w:sz w:val="20"/>
          <w:szCs w:val="20"/>
          <w:color w:val="auto"/>
        </w:rPr>
      </w:pPr>
    </w:p>
    <w:p>
      <w:pPr>
        <w:ind w:left="9260"/>
        <w:spacing w:after="0" w:line="206" w:lineRule="exact"/>
        <w:rPr>
          <w:sz w:val="20"/>
          <w:szCs w:val="20"/>
          <w:color w:val="auto"/>
        </w:rPr>
      </w:pPr>
      <w:r>
        <w:rPr>
          <w:rFonts w:ascii="宋体" w:cs="宋体" w:eastAsia="宋体" w:hAnsi="宋体"/>
          <w:sz w:val="18"/>
          <w:szCs w:val="18"/>
          <w:b w:val="1"/>
          <w:bCs w:val="1"/>
          <w:color w:val="auto"/>
        </w:rPr>
        <w:t>5</w:t>
      </w:r>
    </w:p>
    <w:p>
      <w:pPr>
        <w:sectPr>
          <w:pgSz w:w="11900" w:h="16840" w:orient="portrait"/>
          <w:cols w:equalWidth="0" w:num="1">
            <w:col w:w="9460"/>
          </w:cols>
          <w:pgMar w:left="1280" w:top="1306" w:right="1160" w:bottom="571" w:gutter="0" w:footer="0" w:header="0"/>
          <w:type w:val="continuous"/>
        </w:sectPr>
      </w:pPr>
    </w:p>
    <w:bookmarkStart w:id="8" w:name="page9"/>
    <w:bookmarkEnd w:id="8"/>
    <w:p>
      <w:pPr>
        <w:ind w:left="3"/>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-86360</wp:posOffset>
            </wp:positionH>
            <wp:positionV relativeFrom="paragraph">
              <wp:posOffset>-8255</wp:posOffset>
            </wp:positionV>
            <wp:extent cx="6617335" cy="927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extLst>
                    </a:blip>
                    <a:srcRect/>
                    <a:stretch>
                      <a:fillRect/>
                    </a:stretch>
                  </pic:blipFill>
                  <pic:spPr bwMode="auto">
                    <a:xfrm>
                      <a:off x="0" y="0"/>
                      <a:ext cx="6617335" cy="92710"/>
                    </a:xfrm>
                    <a:prstGeom prst="rect">
                      <a:avLst/>
                    </a:prstGeom>
                    <a:noFill/>
                  </pic:spPr>
                </pic:pic>
              </a:graphicData>
            </a:graphic>
          </wp:anchor>
        </w:drawing>
      </w:r>
    </w:p>
    <w:p>
      <w:pPr>
        <w:spacing w:after="0" w:line="182"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a） 消防安全教育、培训制度；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b） 防火巡查、检查制度；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c） 消防设施、器材维护管理制度；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d） 火灾隐患整改制度；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e） 多种形式消防队伍组织管理制度；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f） 灭火和应急疏散预案演练制度；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g） 消防安全工作考评和奖惩制度；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h） 消防安全工作例会制度；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i） 消防档案管理制度；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j） 消防安全组织管理制度；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k） 其他有关的消防安全管理制度。</w:t>
      </w:r>
    </w:p>
    <w:p>
      <w:pPr>
        <w:spacing w:after="0" w:line="84" w:lineRule="exact"/>
        <w:rPr>
          <w:sz w:val="20"/>
          <w:szCs w:val="20"/>
          <w:color w:val="auto"/>
        </w:rPr>
      </w:pPr>
    </w:p>
    <w:p>
      <w:pPr>
        <w:ind w:left="3"/>
        <w:spacing w:after="0" w:line="240" w:lineRule="exact"/>
        <w:tabs>
          <w:tab w:leader="none" w:pos="723" w:val="left"/>
        </w:tabs>
        <w:rPr>
          <w:sz w:val="20"/>
          <w:szCs w:val="20"/>
          <w:color w:val="auto"/>
        </w:rPr>
      </w:pPr>
      <w:r>
        <w:rPr>
          <w:rFonts w:ascii="黑体" w:cs="黑体" w:eastAsia="黑体" w:hAnsi="黑体"/>
          <w:sz w:val="21"/>
          <w:szCs w:val="21"/>
          <w:b w:val="1"/>
          <w:bCs w:val="1"/>
          <w:color w:val="auto"/>
        </w:rPr>
        <w:t>5.7.2</w:t>
      </w:r>
      <w:r>
        <w:rPr>
          <w:sz w:val="20"/>
          <w:szCs w:val="20"/>
          <w:color w:val="auto"/>
        </w:rPr>
        <w:tab/>
      </w:r>
      <w:r>
        <w:rPr>
          <w:rFonts w:ascii="宋体" w:cs="宋体" w:eastAsia="宋体" w:hAnsi="宋体"/>
          <w:sz w:val="20"/>
          <w:szCs w:val="20"/>
          <w:b w:val="1"/>
          <w:bCs w:val="1"/>
          <w:color w:val="auto"/>
        </w:rPr>
        <w:t>物业服务企业应结合实际情况，建立并落实以下消防安全制度：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a） 消防安全教育、培训制度；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b） 防火巡查、检查制度；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c） 安全疏散设施管理制度；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d） 消防（控制室）值班制度；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e） 消防设施、器材维护管理制度；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f） 火灾隐患整改制度；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g） 用火、用电安全管理制度；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h） 易燃易爆危险物品和场所防火防爆制度；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i） 微型消防站及其他消防组织管理制度；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j） 灭火和应急疏散预案演练制度；</w:t>
      </w:r>
    </w:p>
    <w:p>
      <w:pPr>
        <w:spacing w:after="0" w:line="115" w:lineRule="exact"/>
        <w:rPr>
          <w:sz w:val="20"/>
          <w:szCs w:val="20"/>
          <w:color w:val="auto"/>
        </w:rPr>
      </w:pPr>
    </w:p>
    <w:p>
      <w:pPr>
        <w:ind w:left="423" w:right="3060"/>
        <w:spacing w:after="0" w:line="286" w:lineRule="exact"/>
        <w:rPr>
          <w:sz w:val="20"/>
          <w:szCs w:val="20"/>
          <w:color w:val="auto"/>
        </w:rPr>
      </w:pPr>
      <w:r>
        <w:rPr>
          <w:rFonts w:ascii="宋体" w:cs="宋体" w:eastAsia="宋体" w:hAnsi="宋体"/>
          <w:sz w:val="21"/>
          <w:szCs w:val="21"/>
          <w:b w:val="1"/>
          <w:bCs w:val="1"/>
          <w:color w:val="auto"/>
        </w:rPr>
        <w:t>k） 燃气和电气设备的检查和管理（包括防雷、防静电）制度；l） 消防安全工作考评和奖惩制度；m） 其他有关的消防安全制度。</w:t>
      </w:r>
    </w:p>
    <w:p>
      <w:pPr>
        <w:spacing w:after="0" w:line="200" w:lineRule="exact"/>
        <w:rPr>
          <w:sz w:val="20"/>
          <w:szCs w:val="20"/>
          <w:color w:val="auto"/>
        </w:rPr>
      </w:pPr>
    </w:p>
    <w:p>
      <w:pPr>
        <w:spacing w:after="0" w:line="209" w:lineRule="exact"/>
        <w:rPr>
          <w:sz w:val="20"/>
          <w:szCs w:val="20"/>
          <w:color w:val="auto"/>
        </w:rPr>
      </w:pPr>
    </w:p>
    <w:p>
      <w:pPr>
        <w:ind w:left="323" w:hanging="323"/>
        <w:spacing w:after="0" w:line="240" w:lineRule="exact"/>
        <w:tabs>
          <w:tab w:leader="none" w:pos="323" w:val="left"/>
        </w:tabs>
        <w:numPr>
          <w:ilvl w:val="0"/>
          <w:numId w:val="7"/>
        </w:numPr>
        <w:rPr>
          <w:rFonts w:ascii="黑体" w:cs="黑体" w:eastAsia="黑体" w:hAnsi="黑体"/>
          <w:sz w:val="21"/>
          <w:szCs w:val="21"/>
          <w:b w:val="1"/>
          <w:bCs w:val="1"/>
          <w:color w:val="auto"/>
        </w:rPr>
      </w:pPr>
      <w:r>
        <w:rPr>
          <w:rFonts w:ascii="黑体" w:cs="黑体" w:eastAsia="黑体" w:hAnsi="黑体"/>
          <w:sz w:val="21"/>
          <w:szCs w:val="21"/>
          <w:b w:val="1"/>
          <w:bCs w:val="1"/>
          <w:color w:val="auto"/>
        </w:rPr>
        <w:t>安全疏散逃生、灭火救援设施管理</w:t>
      </w:r>
    </w:p>
    <w:p>
      <w:pPr>
        <w:spacing w:after="0" w:line="200" w:lineRule="exact"/>
        <w:rPr>
          <w:sz w:val="20"/>
          <w:szCs w:val="20"/>
          <w:color w:val="auto"/>
        </w:rPr>
      </w:pPr>
    </w:p>
    <w:p>
      <w:pPr>
        <w:spacing w:after="0" w:line="239" w:lineRule="exact"/>
        <w:rPr>
          <w:sz w:val="20"/>
          <w:szCs w:val="20"/>
          <w:color w:val="auto"/>
        </w:rPr>
      </w:pPr>
    </w:p>
    <w:p>
      <w:pPr>
        <w:ind w:left="3"/>
        <w:spacing w:after="0" w:line="267" w:lineRule="exact"/>
        <w:rPr>
          <w:sz w:val="20"/>
          <w:szCs w:val="20"/>
          <w:color w:val="auto"/>
        </w:rPr>
      </w:pPr>
      <w:r>
        <w:rPr>
          <w:rFonts w:ascii="黑体" w:cs="黑体" w:eastAsia="黑体" w:hAnsi="黑体"/>
          <w:sz w:val="21"/>
          <w:szCs w:val="21"/>
          <w:b w:val="1"/>
          <w:bCs w:val="1"/>
          <w:color w:val="auto"/>
        </w:rPr>
        <w:t xml:space="preserve">6.1 </w:t>
      </w:r>
      <w:r>
        <w:rPr>
          <w:rFonts w:ascii="宋体" w:cs="宋体" w:eastAsia="宋体" w:hAnsi="宋体"/>
          <w:sz w:val="21"/>
          <w:szCs w:val="21"/>
          <w:b w:val="1"/>
          <w:bCs w:val="1"/>
          <w:color w:val="auto"/>
        </w:rPr>
        <w:t>疏散通道、安全出口应保持畅通，并按照相关规范的要求设置消防应急照明和疏散指示标志，防火门、防火卷帘、消防应急照明、疏散指示标志等设施应保持正常工作状态，并应符合下列规定：</w:t>
      </w:r>
    </w:p>
    <w:p>
      <w:pPr>
        <w:spacing w:after="0" w:line="85"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a） 严禁堵塞、占用、锁闭安全出口及疏散通道；</w:t>
      </w:r>
    </w:p>
    <w:p>
      <w:pPr>
        <w:spacing w:after="0" w:line="115" w:lineRule="exact"/>
        <w:rPr>
          <w:sz w:val="20"/>
          <w:szCs w:val="20"/>
          <w:color w:val="auto"/>
        </w:rPr>
      </w:pPr>
    </w:p>
    <w:p>
      <w:pPr>
        <w:ind w:left="423" w:right="2000"/>
        <w:spacing w:after="0" w:line="267" w:lineRule="exact"/>
        <w:rPr>
          <w:sz w:val="20"/>
          <w:szCs w:val="20"/>
          <w:color w:val="auto"/>
        </w:rPr>
      </w:pPr>
      <w:r>
        <w:rPr>
          <w:rFonts w:ascii="宋体" w:cs="宋体" w:eastAsia="宋体" w:hAnsi="宋体"/>
          <w:sz w:val="21"/>
          <w:szCs w:val="21"/>
          <w:b w:val="1"/>
          <w:bCs w:val="1"/>
          <w:color w:val="auto"/>
        </w:rPr>
        <w:t>b） 严禁在安全出口和疏散楼梯间安装栅栏、卷帘门等影响疏散的障碍物；c） 严禁遮挡或覆盖疏散指示标志；</w:t>
      </w:r>
    </w:p>
    <w:p>
      <w:pPr>
        <w:spacing w:after="0" w:line="96" w:lineRule="exact"/>
        <w:rPr>
          <w:sz w:val="20"/>
          <w:szCs w:val="20"/>
          <w:color w:val="auto"/>
        </w:rPr>
      </w:pPr>
    </w:p>
    <w:p>
      <w:pPr>
        <w:ind w:left="423"/>
        <w:spacing w:after="0" w:line="229" w:lineRule="exact"/>
        <w:rPr>
          <w:sz w:val="20"/>
          <w:szCs w:val="20"/>
          <w:color w:val="auto"/>
        </w:rPr>
      </w:pPr>
      <w:r>
        <w:rPr>
          <w:rFonts w:ascii="宋体" w:cs="宋体" w:eastAsia="宋体" w:hAnsi="宋体"/>
          <w:sz w:val="20"/>
          <w:szCs w:val="20"/>
          <w:b w:val="1"/>
          <w:bCs w:val="1"/>
          <w:color w:val="auto"/>
        </w:rPr>
        <w:t>d） 常闭式防火门的闭门器、顺序器应完好有效，并应保持常闭状态；常开式防火门应能在接到火</w:t>
      </w:r>
    </w:p>
    <w:p>
      <w:pPr>
        <w:spacing w:after="0" w:line="84" w:lineRule="exact"/>
        <w:rPr>
          <w:sz w:val="20"/>
          <w:szCs w:val="20"/>
          <w:color w:val="auto"/>
        </w:rPr>
      </w:pPr>
    </w:p>
    <w:p>
      <w:pPr>
        <w:ind w:left="843"/>
        <w:spacing w:after="0" w:line="240" w:lineRule="exact"/>
        <w:rPr>
          <w:sz w:val="20"/>
          <w:szCs w:val="20"/>
          <w:color w:val="auto"/>
        </w:rPr>
      </w:pPr>
      <w:r>
        <w:rPr>
          <w:rFonts w:ascii="宋体" w:cs="宋体" w:eastAsia="宋体" w:hAnsi="宋体"/>
          <w:sz w:val="21"/>
          <w:szCs w:val="21"/>
          <w:b w:val="1"/>
          <w:bCs w:val="1"/>
          <w:color w:val="auto"/>
        </w:rPr>
        <w:t>灾动作信号之后自行关闭；</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e） 人员密集场所应划分安全疏散逃生责任区，并确定各责任区的疏散引导员；</w:t>
      </w:r>
    </w:p>
    <w:p>
      <w:pPr>
        <w:spacing w:after="0" w:line="115" w:lineRule="exact"/>
        <w:rPr>
          <w:sz w:val="20"/>
          <w:szCs w:val="20"/>
          <w:color w:val="auto"/>
        </w:rPr>
      </w:pPr>
    </w:p>
    <w:p>
      <w:pPr>
        <w:ind w:left="843" w:hanging="419"/>
        <w:spacing w:after="0" w:line="267" w:lineRule="exact"/>
        <w:rPr>
          <w:sz w:val="20"/>
          <w:szCs w:val="20"/>
          <w:color w:val="auto"/>
        </w:rPr>
      </w:pPr>
      <w:r>
        <w:rPr>
          <w:rFonts w:ascii="宋体" w:cs="宋体" w:eastAsia="宋体" w:hAnsi="宋体"/>
          <w:sz w:val="21"/>
          <w:szCs w:val="21"/>
          <w:b w:val="1"/>
          <w:bCs w:val="1"/>
          <w:color w:val="auto"/>
        </w:rPr>
        <w:t>f） 设有门禁系统的住宅、宿舍、公寓等建筑的疏散门，应保证火灾时不需要使用钥匙等任何工具即能从内部易于打开，并应在显著位置设置具有使用提示的标识。</w:t>
      </w:r>
    </w:p>
    <w:p>
      <w:pPr>
        <w:spacing w:after="0" w:line="85" w:lineRule="exact"/>
        <w:rPr>
          <w:sz w:val="20"/>
          <w:szCs w:val="20"/>
          <w:color w:val="auto"/>
        </w:rPr>
      </w:pPr>
    </w:p>
    <w:p>
      <w:pPr>
        <w:ind w:left="3"/>
        <w:spacing w:after="0" w:line="240" w:lineRule="exact"/>
        <w:tabs>
          <w:tab w:leader="none" w:pos="503" w:val="left"/>
        </w:tabs>
        <w:rPr>
          <w:sz w:val="20"/>
          <w:szCs w:val="20"/>
          <w:color w:val="auto"/>
        </w:rPr>
      </w:pPr>
      <w:r>
        <w:rPr>
          <w:rFonts w:ascii="黑体" w:cs="黑体" w:eastAsia="黑体" w:hAnsi="黑体"/>
          <w:sz w:val="21"/>
          <w:szCs w:val="21"/>
          <w:b w:val="1"/>
          <w:bCs w:val="1"/>
          <w:color w:val="auto"/>
        </w:rPr>
        <w:t>6.2</w:t>
      </w:r>
      <w:r>
        <w:rPr>
          <w:sz w:val="20"/>
          <w:szCs w:val="20"/>
          <w:color w:val="auto"/>
        </w:rPr>
        <w:tab/>
      </w:r>
      <w:r>
        <w:rPr>
          <w:rFonts w:ascii="宋体" w:cs="宋体" w:eastAsia="宋体" w:hAnsi="宋体"/>
          <w:sz w:val="21"/>
          <w:szCs w:val="21"/>
          <w:b w:val="1"/>
          <w:bCs w:val="1"/>
          <w:color w:val="auto"/>
        </w:rPr>
        <w:t>消防车道、消防车登高操作场地的设置应符合下列规定：</w:t>
      </w:r>
    </w:p>
    <w:p>
      <w:pPr>
        <w:spacing w:after="0" w:line="115" w:lineRule="exact"/>
        <w:rPr>
          <w:sz w:val="20"/>
          <w:szCs w:val="20"/>
          <w:color w:val="auto"/>
        </w:rPr>
      </w:pPr>
    </w:p>
    <w:p>
      <w:pPr>
        <w:ind w:left="423" w:right="1800"/>
        <w:spacing w:after="0" w:line="286" w:lineRule="exact"/>
        <w:rPr>
          <w:sz w:val="20"/>
          <w:szCs w:val="20"/>
          <w:color w:val="auto"/>
        </w:rPr>
      </w:pPr>
      <w:r>
        <w:rPr>
          <w:rFonts w:ascii="宋体" w:cs="宋体" w:eastAsia="宋体" w:hAnsi="宋体"/>
          <w:sz w:val="21"/>
          <w:szCs w:val="21"/>
          <w:b w:val="1"/>
          <w:bCs w:val="1"/>
          <w:color w:val="auto"/>
        </w:rPr>
        <w:t>a） 消防车道应保持畅通，严禁占用、堵塞消防车道和消防车登高操作场地；b） 消防车道和消防车登高操作场地，应划出明确的禁停标志；c） 消防车道与建筑之间不应设置影响消防车操作的障碍物；</w:t>
      </w:r>
    </w:p>
    <w:p>
      <w:pPr>
        <w:sectPr>
          <w:pgSz w:w="11900" w:h="16840" w:orient="portrait"/>
          <w:cols w:equalWidth="0" w:num="1">
            <w:col w:w="9363"/>
          </w:cols>
          <w:pgMar w:left="1277" w:top="1306" w:right="1260" w:bottom="577" w:gutter="0" w:footer="0" w:header="0"/>
        </w:sectPr>
      </w:pPr>
    </w:p>
    <w:p>
      <w:pPr>
        <w:spacing w:after="0" w:line="256" w:lineRule="exact"/>
        <w:rPr>
          <w:sz w:val="20"/>
          <w:szCs w:val="20"/>
          <w:color w:val="auto"/>
        </w:rPr>
      </w:pPr>
    </w:p>
    <w:p>
      <w:pPr>
        <w:ind w:left="3"/>
        <w:spacing w:after="0" w:line="172" w:lineRule="exact"/>
        <w:rPr>
          <w:sz w:val="20"/>
          <w:szCs w:val="20"/>
          <w:color w:val="auto"/>
        </w:rPr>
      </w:pPr>
      <w:r>
        <w:rPr>
          <w:rFonts w:ascii="宋体" w:cs="宋体" w:eastAsia="宋体" w:hAnsi="宋体"/>
          <w:sz w:val="15"/>
          <w:szCs w:val="15"/>
          <w:b w:val="1"/>
          <w:bCs w:val="1"/>
          <w:color w:val="auto"/>
        </w:rPr>
        <w:t>6</w:t>
      </w:r>
    </w:p>
    <w:p>
      <w:pPr>
        <w:sectPr>
          <w:pgSz w:w="11900" w:h="16840" w:orient="portrait"/>
          <w:cols w:equalWidth="0" w:num="1">
            <w:col w:w="9363"/>
          </w:cols>
          <w:pgMar w:left="1277" w:top="1306" w:right="1260" w:bottom="577" w:gutter="0" w:footer="0" w:header="0"/>
          <w:type w:val="continuous"/>
        </w:sectPr>
      </w:pPr>
    </w:p>
    <w:bookmarkStart w:id="9" w:name="page10"/>
    <w:bookmarkEnd w:id="9"/>
    <w:p>
      <w:pPr>
        <w:jc w:val="right"/>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-339090</wp:posOffset>
            </wp:positionH>
            <wp:positionV relativeFrom="paragraph">
              <wp:posOffset>-1905</wp:posOffset>
            </wp:positionV>
            <wp:extent cx="6870065" cy="901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extLst>
                    </a:blip>
                    <a:srcRect/>
                    <a:stretch>
                      <a:fillRect/>
                    </a:stretch>
                  </pic:blipFill>
                  <pic:spPr bwMode="auto">
                    <a:xfrm>
                      <a:off x="0" y="0"/>
                      <a:ext cx="6870065" cy="90170"/>
                    </a:xfrm>
                    <a:prstGeom prst="rect">
                      <a:avLst/>
                    </a:prstGeom>
                    <a:noFill/>
                  </pic:spPr>
                </pic:pic>
              </a:graphicData>
            </a:graphic>
          </wp:anchor>
        </w:drawing>
      </w:r>
    </w:p>
    <w:p>
      <w:pPr>
        <w:spacing w:after="0" w:line="182" w:lineRule="exact"/>
        <w:rPr>
          <w:sz w:val="20"/>
          <w:szCs w:val="20"/>
          <w:color w:val="auto"/>
        </w:rPr>
      </w:pPr>
    </w:p>
    <w:p>
      <w:pPr>
        <w:jc w:val="right"/>
        <w:spacing w:after="0" w:line="240" w:lineRule="exact"/>
        <w:tabs>
          <w:tab w:leader="none" w:pos="8820" w:val="left"/>
        </w:tabs>
        <w:rPr>
          <w:sz w:val="20"/>
          <w:szCs w:val="20"/>
          <w:color w:val="auto"/>
        </w:rPr>
      </w:pPr>
      <w:r>
        <w:rPr>
          <w:rFonts w:ascii="黑体" w:cs="黑体" w:eastAsia="黑体" w:hAnsi="黑体"/>
          <w:sz w:val="21"/>
          <w:szCs w:val="21"/>
          <w:b w:val="1"/>
          <w:bCs w:val="1"/>
          <w:color w:val="auto"/>
        </w:rPr>
        <w:t>6.3</w:t>
      </w:r>
      <w:r>
        <w:rPr>
          <w:sz w:val="20"/>
          <w:szCs w:val="20"/>
          <w:color w:val="auto"/>
        </w:rPr>
        <w:tab/>
      </w:r>
      <w:r>
        <w:rPr>
          <w:rFonts w:ascii="宋体" w:cs="宋体" w:eastAsia="宋体" w:hAnsi="宋体"/>
          <w:sz w:val="21"/>
          <w:szCs w:val="21"/>
          <w:b w:val="1"/>
          <w:bCs w:val="1"/>
          <w:color w:val="auto"/>
        </w:rPr>
        <w:t>消防电梯专用对讲电话的通话、联动控制、紧急迫降等功能应保持正常，每月应对消防电梯进行</w:t>
      </w:r>
    </w:p>
    <w:p>
      <w:pPr>
        <w:spacing w:after="0" w:line="84" w:lineRule="exact"/>
        <w:rPr>
          <w:sz w:val="20"/>
          <w:szCs w:val="20"/>
          <w:color w:val="auto"/>
        </w:rPr>
      </w:pPr>
    </w:p>
    <w:p>
      <w:pPr>
        <w:ind w:left="163" w:hanging="163"/>
        <w:spacing w:after="0" w:line="240" w:lineRule="exact"/>
        <w:tabs>
          <w:tab w:leader="none" w:pos="163" w:val="left"/>
        </w:tabs>
        <w:numPr>
          <w:ilvl w:val="0"/>
          <w:numId w:val="8"/>
        </w:numPr>
        <w:rPr>
          <w:rFonts w:ascii="宋体" w:cs="宋体" w:eastAsia="宋体" w:hAnsi="宋体"/>
          <w:sz w:val="21"/>
          <w:szCs w:val="21"/>
          <w:b w:val="1"/>
          <w:bCs w:val="1"/>
          <w:color w:val="auto"/>
        </w:rPr>
      </w:pPr>
      <w:r>
        <w:rPr>
          <w:rFonts w:ascii="宋体" w:cs="宋体" w:eastAsia="宋体" w:hAnsi="宋体"/>
          <w:sz w:val="21"/>
          <w:szCs w:val="21"/>
          <w:b w:val="1"/>
          <w:bCs w:val="1"/>
          <w:color w:val="auto"/>
        </w:rPr>
        <w:t>次检查测试。</w:t>
      </w:r>
    </w:p>
    <w:p>
      <w:pPr>
        <w:spacing w:after="0" w:line="84" w:lineRule="exact"/>
        <w:rPr>
          <w:sz w:val="20"/>
          <w:szCs w:val="20"/>
          <w:color w:val="auto"/>
        </w:rPr>
      </w:pPr>
    </w:p>
    <w:p>
      <w:pPr>
        <w:ind w:left="3"/>
        <w:spacing w:after="0" w:line="240" w:lineRule="exact"/>
        <w:tabs>
          <w:tab w:leader="none" w:pos="503" w:val="left"/>
        </w:tabs>
        <w:rPr>
          <w:sz w:val="20"/>
          <w:szCs w:val="20"/>
          <w:color w:val="auto"/>
        </w:rPr>
      </w:pPr>
      <w:r>
        <w:rPr>
          <w:rFonts w:ascii="黑体" w:cs="黑体" w:eastAsia="黑体" w:hAnsi="黑体"/>
          <w:sz w:val="21"/>
          <w:szCs w:val="21"/>
          <w:b w:val="1"/>
          <w:bCs w:val="1"/>
          <w:color w:val="auto"/>
        </w:rPr>
        <w:t>6.4</w:t>
      </w:r>
      <w:r>
        <w:rPr>
          <w:sz w:val="20"/>
          <w:szCs w:val="20"/>
          <w:color w:val="auto"/>
        </w:rPr>
        <w:tab/>
      </w:r>
      <w:r>
        <w:rPr>
          <w:rFonts w:ascii="宋体" w:cs="宋体" w:eastAsia="宋体" w:hAnsi="宋体"/>
          <w:sz w:val="21"/>
          <w:szCs w:val="21"/>
          <w:b w:val="1"/>
          <w:bCs w:val="1"/>
          <w:color w:val="auto"/>
        </w:rPr>
        <w:t>建筑的外窗、阳台等部位设置封闭式金属栅栏（防盗窗）时，应从内部易于打开或每户至少设置</w:t>
      </w:r>
    </w:p>
    <w:p>
      <w:pPr>
        <w:spacing w:after="0" w:line="84" w:lineRule="exact"/>
        <w:rPr>
          <w:sz w:val="20"/>
          <w:szCs w:val="20"/>
          <w:color w:val="auto"/>
        </w:rPr>
      </w:pPr>
    </w:p>
    <w:p>
      <w:pPr>
        <w:ind w:left="3"/>
        <w:spacing w:after="0" w:line="240" w:lineRule="exact"/>
        <w:rPr>
          <w:sz w:val="20"/>
          <w:szCs w:val="20"/>
          <w:color w:val="auto"/>
        </w:rPr>
      </w:pPr>
      <w:r>
        <w:rPr>
          <w:rFonts w:ascii="宋体" w:cs="宋体" w:eastAsia="宋体" w:hAnsi="宋体"/>
          <w:sz w:val="21"/>
          <w:szCs w:val="21"/>
          <w:b w:val="1"/>
          <w:bCs w:val="1"/>
          <w:color w:val="auto"/>
        </w:rPr>
        <w:t>1 个长宽净尺寸均不小于 1 m 且向外开启的逃生救援口。</w:t>
      </w:r>
    </w:p>
    <w:p>
      <w:pPr>
        <w:spacing w:after="0" w:line="200" w:lineRule="exact"/>
        <w:rPr>
          <w:sz w:val="20"/>
          <w:szCs w:val="20"/>
          <w:color w:val="auto"/>
        </w:rPr>
      </w:pPr>
    </w:p>
    <w:p>
      <w:pPr>
        <w:spacing w:after="0" w:line="208" w:lineRule="exact"/>
        <w:rPr>
          <w:sz w:val="20"/>
          <w:szCs w:val="20"/>
          <w:color w:val="auto"/>
        </w:rPr>
      </w:pPr>
    </w:p>
    <w:p>
      <w:pPr>
        <w:ind w:left="323" w:hanging="323"/>
        <w:spacing w:after="0" w:line="240" w:lineRule="exact"/>
        <w:tabs>
          <w:tab w:leader="none" w:pos="323" w:val="left"/>
        </w:tabs>
        <w:numPr>
          <w:ilvl w:val="0"/>
          <w:numId w:val="9"/>
        </w:numPr>
        <w:rPr>
          <w:rFonts w:ascii="黑体" w:cs="黑体" w:eastAsia="黑体" w:hAnsi="黑体"/>
          <w:sz w:val="21"/>
          <w:szCs w:val="21"/>
          <w:b w:val="1"/>
          <w:bCs w:val="1"/>
          <w:color w:val="auto"/>
        </w:rPr>
      </w:pPr>
      <w:r>
        <w:rPr>
          <w:rFonts w:ascii="黑体" w:cs="黑体" w:eastAsia="黑体" w:hAnsi="黑体"/>
          <w:sz w:val="21"/>
          <w:szCs w:val="21"/>
          <w:b w:val="1"/>
          <w:bCs w:val="1"/>
          <w:color w:val="auto"/>
        </w:rPr>
        <w:t>防火巡查、检查</w:t>
      </w:r>
    </w:p>
    <w:p>
      <w:pPr>
        <w:spacing w:after="0" w:line="200" w:lineRule="exact"/>
        <w:rPr>
          <w:sz w:val="20"/>
          <w:szCs w:val="20"/>
          <w:color w:val="auto"/>
        </w:rPr>
      </w:pPr>
    </w:p>
    <w:p>
      <w:pPr>
        <w:spacing w:after="0" w:line="239" w:lineRule="exact"/>
        <w:rPr>
          <w:sz w:val="20"/>
          <w:szCs w:val="20"/>
          <w:color w:val="auto"/>
        </w:rPr>
      </w:pPr>
    </w:p>
    <w:p>
      <w:pPr>
        <w:jc w:val="both"/>
        <w:ind w:left="3"/>
        <w:spacing w:after="0" w:line="267" w:lineRule="exact"/>
        <w:rPr>
          <w:sz w:val="20"/>
          <w:szCs w:val="20"/>
          <w:color w:val="auto"/>
        </w:rPr>
      </w:pPr>
      <w:r>
        <w:rPr>
          <w:rFonts w:ascii="黑体" w:cs="黑体" w:eastAsia="黑体" w:hAnsi="黑体"/>
          <w:sz w:val="21"/>
          <w:szCs w:val="21"/>
          <w:b w:val="1"/>
          <w:bCs w:val="1"/>
          <w:color w:val="auto"/>
        </w:rPr>
        <w:t xml:space="preserve">7.1 </w:t>
      </w:r>
      <w:r>
        <w:rPr>
          <w:rFonts w:ascii="宋体" w:cs="宋体" w:eastAsia="宋体" w:hAnsi="宋体"/>
          <w:sz w:val="21"/>
          <w:szCs w:val="21"/>
          <w:b w:val="1"/>
          <w:bCs w:val="1"/>
          <w:color w:val="auto"/>
        </w:rPr>
        <w:t>物业服务企业应对管理区域内的住宅建筑的共用部位，每日至少进行</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1</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次防火巡查，并应加强夜间巡查；对住宅建筑、小型场所每月至少进行 1 次防火检查，及时发现和消除火灾隐患。</w:t>
      </w:r>
    </w:p>
    <w:p>
      <w:pPr>
        <w:spacing w:after="0" w:line="115" w:lineRule="exact"/>
        <w:rPr>
          <w:sz w:val="20"/>
          <w:szCs w:val="20"/>
          <w:color w:val="auto"/>
        </w:rPr>
      </w:pPr>
    </w:p>
    <w:p>
      <w:pPr>
        <w:jc w:val="both"/>
        <w:ind w:left="3"/>
        <w:spacing w:after="0" w:line="267" w:lineRule="exact"/>
        <w:rPr>
          <w:sz w:val="20"/>
          <w:szCs w:val="20"/>
          <w:color w:val="auto"/>
        </w:rPr>
      </w:pPr>
      <w:r>
        <w:rPr>
          <w:rFonts w:ascii="黑体" w:cs="黑体" w:eastAsia="黑体" w:hAnsi="黑体"/>
          <w:sz w:val="21"/>
          <w:szCs w:val="21"/>
          <w:b w:val="1"/>
          <w:bCs w:val="1"/>
          <w:color w:val="auto"/>
        </w:rPr>
        <w:t xml:space="preserve">7.2 </w:t>
      </w:r>
      <w:r>
        <w:rPr>
          <w:rFonts w:ascii="宋体" w:cs="宋体" w:eastAsia="宋体" w:hAnsi="宋体"/>
          <w:sz w:val="21"/>
          <w:szCs w:val="21"/>
          <w:b w:val="1"/>
          <w:bCs w:val="1"/>
          <w:color w:val="auto"/>
        </w:rPr>
        <w:t>社区消防网格员应对辖区内的住宅小区、小型场所，每月至少进行</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1</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次防火检查，对尚未选聘物业服务企业且未组建业主委员会的住宅小区，每周至少进行 1 次防火巡查。</w:t>
      </w:r>
    </w:p>
    <w:p>
      <w:pPr>
        <w:spacing w:after="0" w:line="115" w:lineRule="exact"/>
        <w:rPr>
          <w:sz w:val="20"/>
          <w:szCs w:val="20"/>
          <w:color w:val="auto"/>
        </w:rPr>
      </w:pPr>
    </w:p>
    <w:p>
      <w:pPr>
        <w:jc w:val="both"/>
        <w:ind w:left="3"/>
        <w:spacing w:after="0" w:line="267" w:lineRule="exact"/>
        <w:rPr>
          <w:sz w:val="20"/>
          <w:szCs w:val="20"/>
          <w:color w:val="auto"/>
        </w:rPr>
      </w:pPr>
      <w:r>
        <w:rPr>
          <w:rFonts w:ascii="黑体" w:cs="黑体" w:eastAsia="黑体" w:hAnsi="黑体"/>
          <w:sz w:val="21"/>
          <w:szCs w:val="21"/>
          <w:b w:val="1"/>
          <w:bCs w:val="1"/>
          <w:color w:val="auto"/>
        </w:rPr>
        <w:t xml:space="preserve">7.3 </w:t>
      </w:r>
      <w:r>
        <w:rPr>
          <w:rFonts w:ascii="宋体" w:cs="宋体" w:eastAsia="宋体" w:hAnsi="宋体"/>
          <w:sz w:val="21"/>
          <w:szCs w:val="21"/>
          <w:b w:val="1"/>
          <w:bCs w:val="1"/>
          <w:color w:val="auto"/>
        </w:rPr>
        <w:t>消防楼长、消防楼院长对建筑内的共用部位，每日至少进行</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1</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次防火巡查，每月至少进行</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1</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次防火检查。</w:t>
      </w:r>
    </w:p>
    <w:p>
      <w:pPr>
        <w:spacing w:after="0" w:line="115" w:lineRule="exact"/>
        <w:rPr>
          <w:sz w:val="20"/>
          <w:szCs w:val="20"/>
          <w:color w:val="auto"/>
        </w:rPr>
      </w:pPr>
    </w:p>
    <w:p>
      <w:pPr>
        <w:jc w:val="both"/>
        <w:ind w:left="3"/>
        <w:spacing w:after="0" w:line="295" w:lineRule="exact"/>
        <w:rPr>
          <w:sz w:val="20"/>
          <w:szCs w:val="20"/>
          <w:color w:val="auto"/>
        </w:rPr>
      </w:pPr>
      <w:r>
        <w:rPr>
          <w:rFonts w:ascii="黑体" w:cs="黑体" w:eastAsia="黑体" w:hAnsi="黑体"/>
          <w:sz w:val="21"/>
          <w:szCs w:val="21"/>
          <w:b w:val="1"/>
          <w:bCs w:val="1"/>
          <w:color w:val="auto"/>
        </w:rPr>
        <w:t xml:space="preserve">7.4 </w:t>
      </w:r>
      <w:r>
        <w:rPr>
          <w:rFonts w:ascii="宋体" w:cs="宋体" w:eastAsia="宋体" w:hAnsi="宋体"/>
          <w:sz w:val="21"/>
          <w:szCs w:val="21"/>
          <w:b w:val="1"/>
          <w:bCs w:val="1"/>
          <w:color w:val="auto"/>
        </w:rPr>
        <w:t>小型场所营业期间应每日至少进行</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1</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次防火巡查，每月至少进行</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1</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次防火检查；公众聚集场所的营业期间应至少每两小时进行 1 次防火巡查，营业结束时对营业现场进行检查，消除遗留火种和切断电源；医院、老年人照料设施、寄宿制学校、托儿所、幼儿园、特困人员供养服务机构应当加强夜间防火巡查，其他场所可结合实际组织夜间防火巡查。</w:t>
      </w:r>
    </w:p>
    <w:p>
      <w:pPr>
        <w:spacing w:after="0" w:line="88" w:lineRule="exact"/>
        <w:rPr>
          <w:sz w:val="20"/>
          <w:szCs w:val="20"/>
          <w:color w:val="auto"/>
        </w:rPr>
      </w:pPr>
    </w:p>
    <w:p>
      <w:pPr>
        <w:ind w:left="3"/>
        <w:spacing w:after="0" w:line="240" w:lineRule="exact"/>
        <w:tabs>
          <w:tab w:leader="none" w:pos="503" w:val="left"/>
        </w:tabs>
        <w:rPr>
          <w:sz w:val="20"/>
          <w:szCs w:val="20"/>
          <w:color w:val="auto"/>
        </w:rPr>
      </w:pPr>
      <w:r>
        <w:rPr>
          <w:rFonts w:ascii="黑体" w:cs="黑体" w:eastAsia="黑体" w:hAnsi="黑体"/>
          <w:sz w:val="21"/>
          <w:szCs w:val="21"/>
          <w:b w:val="1"/>
          <w:bCs w:val="1"/>
          <w:color w:val="auto"/>
        </w:rPr>
        <w:t>7.5</w:t>
      </w:r>
      <w:r>
        <w:rPr>
          <w:sz w:val="20"/>
          <w:szCs w:val="20"/>
          <w:color w:val="auto"/>
        </w:rPr>
        <w:tab/>
      </w:r>
      <w:r>
        <w:rPr>
          <w:rFonts w:ascii="宋体" w:cs="宋体" w:eastAsia="宋体" w:hAnsi="宋体"/>
          <w:sz w:val="20"/>
          <w:szCs w:val="20"/>
          <w:b w:val="1"/>
          <w:bCs w:val="1"/>
          <w:color w:val="auto"/>
        </w:rPr>
        <w:t>防火巡查的内容包括以下方面：</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a） 有无违章用电、用火、用气情况；</w:t>
      </w:r>
    </w:p>
    <w:p>
      <w:pPr>
        <w:spacing w:after="0" w:line="115" w:lineRule="exact"/>
        <w:rPr>
          <w:sz w:val="20"/>
          <w:szCs w:val="20"/>
          <w:color w:val="auto"/>
        </w:rPr>
      </w:pPr>
    </w:p>
    <w:p>
      <w:pPr>
        <w:ind w:left="423" w:right="1380"/>
        <w:spacing w:after="0" w:line="267" w:lineRule="exact"/>
        <w:rPr>
          <w:sz w:val="20"/>
          <w:szCs w:val="20"/>
          <w:color w:val="auto"/>
        </w:rPr>
      </w:pPr>
      <w:r>
        <w:rPr>
          <w:rFonts w:ascii="宋体" w:cs="宋体" w:eastAsia="宋体" w:hAnsi="宋体"/>
          <w:sz w:val="21"/>
          <w:szCs w:val="21"/>
          <w:b w:val="1"/>
          <w:bCs w:val="1"/>
          <w:color w:val="auto"/>
        </w:rPr>
        <w:t>b） 安全出口、疏散通道、消防车道是否畅通，消防车登高操作场地是否被占用；c） 消防应急照明、疏散指示标志是否完好；</w:t>
      </w:r>
    </w:p>
    <w:p>
      <w:pPr>
        <w:spacing w:after="0" w:line="115" w:lineRule="exact"/>
        <w:rPr>
          <w:sz w:val="20"/>
          <w:szCs w:val="20"/>
          <w:color w:val="auto"/>
        </w:rPr>
      </w:pPr>
    </w:p>
    <w:p>
      <w:pPr>
        <w:ind w:left="423" w:right="3680"/>
        <w:spacing w:after="0" w:line="267" w:lineRule="exact"/>
        <w:rPr>
          <w:sz w:val="20"/>
          <w:szCs w:val="20"/>
          <w:color w:val="auto"/>
        </w:rPr>
      </w:pPr>
      <w:r>
        <w:rPr>
          <w:rFonts w:ascii="宋体" w:cs="宋体" w:eastAsia="宋体" w:hAnsi="宋体"/>
          <w:sz w:val="21"/>
          <w:szCs w:val="21"/>
          <w:b w:val="1"/>
          <w:bCs w:val="1"/>
          <w:color w:val="auto"/>
        </w:rPr>
        <w:t>d） 消防设施、器材和消防安全标志是否保持完好有效；e） 常闭式防火门是否处于关闭状态；</w:t>
      </w:r>
    </w:p>
    <w:p>
      <w:pPr>
        <w:spacing w:after="0" w:line="85"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f） 电缆井、管道井等公共区域以及配电柜、电表箱等处是否堆放易燃可燃物品；</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g） 电动车停放和充电情况；</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h） 房屋装修的消防安全情况；</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i） 消防安全重点部位的人员在岗情况；</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j） 其他消防安全情况。</w:t>
      </w:r>
    </w:p>
    <w:p>
      <w:pPr>
        <w:spacing w:after="0" w:line="84" w:lineRule="exact"/>
        <w:rPr>
          <w:sz w:val="20"/>
          <w:szCs w:val="20"/>
          <w:color w:val="auto"/>
        </w:rPr>
      </w:pPr>
    </w:p>
    <w:p>
      <w:pPr>
        <w:ind w:left="3"/>
        <w:spacing w:after="0" w:line="240" w:lineRule="exact"/>
        <w:tabs>
          <w:tab w:leader="none" w:pos="503" w:val="left"/>
        </w:tabs>
        <w:rPr>
          <w:sz w:val="20"/>
          <w:szCs w:val="20"/>
          <w:color w:val="auto"/>
        </w:rPr>
      </w:pPr>
      <w:r>
        <w:rPr>
          <w:rFonts w:ascii="黑体" w:cs="黑体" w:eastAsia="黑体" w:hAnsi="黑体"/>
          <w:sz w:val="21"/>
          <w:szCs w:val="21"/>
          <w:b w:val="1"/>
          <w:bCs w:val="1"/>
          <w:color w:val="auto"/>
        </w:rPr>
        <w:t>7.6</w:t>
      </w:r>
      <w:r>
        <w:rPr>
          <w:sz w:val="20"/>
          <w:szCs w:val="20"/>
          <w:color w:val="auto"/>
        </w:rPr>
        <w:tab/>
      </w:r>
      <w:r>
        <w:rPr>
          <w:rFonts w:ascii="宋体" w:cs="宋体" w:eastAsia="宋体" w:hAnsi="宋体"/>
          <w:sz w:val="20"/>
          <w:szCs w:val="20"/>
          <w:b w:val="1"/>
          <w:bCs w:val="1"/>
          <w:color w:val="auto"/>
        </w:rPr>
        <w:t>防火检查的内容包括以下方面：</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a） 消防安全制度、消防安全职责的落实情况；</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b） 火灾隐患的整改情况以及防范措施的落实情况；</w:t>
      </w:r>
    </w:p>
    <w:p>
      <w:pPr>
        <w:spacing w:after="0" w:line="115" w:lineRule="exact"/>
        <w:rPr>
          <w:sz w:val="20"/>
          <w:szCs w:val="20"/>
          <w:color w:val="auto"/>
        </w:rPr>
      </w:pPr>
    </w:p>
    <w:p>
      <w:pPr>
        <w:ind w:left="423" w:right="3060"/>
        <w:spacing w:after="0" w:line="267" w:lineRule="exact"/>
        <w:rPr>
          <w:sz w:val="20"/>
          <w:szCs w:val="20"/>
          <w:color w:val="auto"/>
        </w:rPr>
      </w:pPr>
      <w:r>
        <w:rPr>
          <w:rFonts w:ascii="宋体" w:cs="宋体" w:eastAsia="宋体" w:hAnsi="宋体"/>
          <w:sz w:val="21"/>
          <w:szCs w:val="21"/>
          <w:b w:val="1"/>
          <w:bCs w:val="1"/>
          <w:color w:val="auto"/>
        </w:rPr>
        <w:t>c） 安全疏散通道、疏散指示标志、应急照明和安全出口情况；d） 住宅使用性质有无违规改变的情况；</w:t>
      </w:r>
    </w:p>
    <w:p>
      <w:pPr>
        <w:spacing w:after="0" w:line="115" w:lineRule="exact"/>
        <w:rPr>
          <w:sz w:val="20"/>
          <w:szCs w:val="20"/>
          <w:color w:val="auto"/>
        </w:rPr>
      </w:pPr>
    </w:p>
    <w:p>
      <w:pPr>
        <w:ind w:left="423" w:right="3260"/>
        <w:spacing w:after="0" w:line="286" w:lineRule="exact"/>
        <w:rPr>
          <w:sz w:val="20"/>
          <w:szCs w:val="20"/>
          <w:color w:val="auto"/>
        </w:rPr>
      </w:pPr>
      <w:r>
        <w:rPr>
          <w:rFonts w:ascii="宋体" w:cs="宋体" w:eastAsia="宋体" w:hAnsi="宋体"/>
          <w:sz w:val="21"/>
          <w:szCs w:val="21"/>
          <w:b w:val="1"/>
          <w:bCs w:val="1"/>
          <w:color w:val="auto"/>
        </w:rPr>
        <w:t>e） 竖向井道、楼板、隔墙等防火分隔部位孔洞的封堵情况；f） 消防车道、消防水源情况；g） 灭火器材配置及有效情况；</w:t>
      </w:r>
    </w:p>
    <w:p>
      <w:pPr>
        <w:spacing w:after="0" w:line="85"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h） 用电、用火、用气有无违章情况；</w:t>
      </w:r>
    </w:p>
    <w:p>
      <w:pPr>
        <w:spacing w:after="0" w:line="115" w:lineRule="exact"/>
        <w:rPr>
          <w:sz w:val="20"/>
          <w:szCs w:val="20"/>
          <w:color w:val="auto"/>
        </w:rPr>
      </w:pPr>
    </w:p>
    <w:p>
      <w:pPr>
        <w:ind w:left="423" w:right="4100"/>
        <w:spacing w:after="0" w:line="267" w:lineRule="exact"/>
        <w:rPr>
          <w:sz w:val="20"/>
          <w:szCs w:val="20"/>
          <w:color w:val="auto"/>
        </w:rPr>
      </w:pPr>
      <w:r>
        <w:rPr>
          <w:rFonts w:ascii="宋体" w:cs="宋体" w:eastAsia="宋体" w:hAnsi="宋体"/>
          <w:sz w:val="21"/>
          <w:szCs w:val="21"/>
          <w:b w:val="1"/>
          <w:bCs w:val="1"/>
          <w:color w:val="auto"/>
        </w:rPr>
        <w:t>i） 消防设施维护保养检测、消防安全评估等情况；j） 居民消防知识的掌握情况；</w:t>
      </w:r>
    </w:p>
    <w:p>
      <w:pPr>
        <w:spacing w:after="0" w:line="85"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k） 消防安全重点部位的管理情况；</w:t>
      </w:r>
    </w:p>
    <w:p>
      <w:pPr>
        <w:spacing w:after="0" w:line="115" w:lineRule="exact"/>
        <w:rPr>
          <w:sz w:val="20"/>
          <w:szCs w:val="20"/>
          <w:color w:val="auto"/>
        </w:rPr>
      </w:pPr>
    </w:p>
    <w:p>
      <w:pPr>
        <w:ind w:left="423" w:right="540"/>
        <w:spacing w:after="0" w:line="267" w:lineRule="exact"/>
        <w:rPr>
          <w:sz w:val="20"/>
          <w:szCs w:val="20"/>
          <w:color w:val="auto"/>
        </w:rPr>
      </w:pPr>
      <w:r>
        <w:rPr>
          <w:rFonts w:ascii="宋体" w:cs="宋体" w:eastAsia="宋体" w:hAnsi="宋体"/>
          <w:sz w:val="21"/>
          <w:szCs w:val="21"/>
          <w:b w:val="1"/>
          <w:bCs w:val="1"/>
          <w:color w:val="auto"/>
        </w:rPr>
        <w:t>l） 易燃易爆危险物品和场所防火防爆措施的落实情况以及其他重要物资的防火安全情况；m） 消防控制室值班管理情况、持证上岗情况和设施运行、记录情况；</w:t>
      </w:r>
    </w:p>
    <w:p>
      <w:pPr>
        <w:sectPr>
          <w:pgSz w:w="11900" w:h="16840" w:orient="portrait"/>
          <w:cols w:equalWidth="0" w:num="1">
            <w:col w:w="9363"/>
          </w:cols>
          <w:pgMar w:left="1277" w:top="1306" w:right="1260" w:bottom="571" w:gutter="0" w:footer="0" w:header="0"/>
        </w:sectPr>
      </w:pPr>
    </w:p>
    <w:p>
      <w:pPr>
        <w:spacing w:after="0" w:line="228" w:lineRule="exact"/>
        <w:rPr>
          <w:sz w:val="20"/>
          <w:szCs w:val="20"/>
          <w:color w:val="auto"/>
        </w:rPr>
      </w:pPr>
    </w:p>
    <w:p>
      <w:pPr>
        <w:ind w:left="9263"/>
        <w:spacing w:after="0" w:line="206" w:lineRule="exact"/>
        <w:rPr>
          <w:sz w:val="20"/>
          <w:szCs w:val="20"/>
          <w:color w:val="auto"/>
        </w:rPr>
      </w:pPr>
      <w:r>
        <w:rPr>
          <w:rFonts w:ascii="宋体" w:cs="宋体" w:eastAsia="宋体" w:hAnsi="宋体"/>
          <w:sz w:val="18"/>
          <w:szCs w:val="18"/>
          <w:b w:val="1"/>
          <w:bCs w:val="1"/>
          <w:color w:val="auto"/>
        </w:rPr>
        <w:t>7</w:t>
      </w:r>
    </w:p>
    <w:p>
      <w:pPr>
        <w:sectPr>
          <w:pgSz w:w="11900" w:h="16840" w:orient="portrait"/>
          <w:cols w:equalWidth="0" w:num="1">
            <w:col w:w="9363"/>
          </w:cols>
          <w:pgMar w:left="1277" w:top="1306" w:right="1260" w:bottom="571" w:gutter="0" w:footer="0" w:header="0"/>
          <w:type w:val="continuous"/>
        </w:sectPr>
      </w:pPr>
    </w:p>
    <w:bookmarkStart w:id="10" w:name="page11"/>
    <w:bookmarkEnd w:id="10"/>
    <w:p>
      <w:pPr>
        <w:ind w:left="3"/>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-86360</wp:posOffset>
            </wp:positionH>
            <wp:positionV relativeFrom="paragraph">
              <wp:posOffset>-8255</wp:posOffset>
            </wp:positionV>
            <wp:extent cx="6617335" cy="927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extLst>
                    </a:blip>
                    <a:srcRect/>
                    <a:stretch>
                      <a:fillRect/>
                    </a:stretch>
                  </pic:blipFill>
                  <pic:spPr bwMode="auto">
                    <a:xfrm>
                      <a:off x="0" y="0"/>
                      <a:ext cx="6617335" cy="92710"/>
                    </a:xfrm>
                    <a:prstGeom prst="rect">
                      <a:avLst/>
                    </a:prstGeom>
                    <a:noFill/>
                  </pic:spPr>
                </pic:pic>
              </a:graphicData>
            </a:graphic>
          </wp:anchor>
        </w:drawing>
      </w:r>
    </w:p>
    <w:p>
      <w:pPr>
        <w:spacing w:after="0" w:line="182"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n） 灭火和应急疏散预案的制定及演练情况；</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o） 防火巡查情况；</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p） 消防安全标志的设置情况和完好、有效情况；</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q） 其他消防安全情况。</w:t>
      </w:r>
    </w:p>
    <w:p>
      <w:pPr>
        <w:spacing w:after="0" w:line="115"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 xml:space="preserve">7.7 </w:t>
      </w:r>
      <w:r>
        <w:rPr>
          <w:rFonts w:ascii="宋体" w:cs="宋体" w:eastAsia="宋体" w:hAnsi="宋体"/>
          <w:sz w:val="21"/>
          <w:szCs w:val="21"/>
          <w:b w:val="1"/>
          <w:bCs w:val="1"/>
          <w:color w:val="auto"/>
        </w:rPr>
        <w:t>防火巡查、检查人员应及时填写防火巡查和检查记录，并在记录上签字，防火巡查和防火检查记录见附录 B 中表 B.1、表 B.2。</w:t>
      </w:r>
    </w:p>
    <w:p>
      <w:pPr>
        <w:spacing w:after="0" w:line="115"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 xml:space="preserve">7.8 </w:t>
      </w:r>
      <w:r>
        <w:rPr>
          <w:rFonts w:ascii="宋体" w:cs="宋体" w:eastAsia="宋体" w:hAnsi="宋体"/>
          <w:sz w:val="21"/>
          <w:szCs w:val="21"/>
          <w:b w:val="1"/>
          <w:bCs w:val="1"/>
          <w:color w:val="auto"/>
        </w:rPr>
        <w:t>社区消防安全管理委员会应每季度至少组织所辖物业服务企业和居民楼院开展</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1</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次集中清查活动，包含以下内容：</w:t>
      </w:r>
    </w:p>
    <w:p>
      <w:pPr>
        <w:spacing w:after="0" w:line="96" w:lineRule="exact"/>
        <w:rPr>
          <w:sz w:val="20"/>
          <w:szCs w:val="20"/>
          <w:color w:val="auto"/>
        </w:rPr>
      </w:pPr>
    </w:p>
    <w:p>
      <w:pPr>
        <w:ind w:left="423"/>
        <w:spacing w:after="0" w:line="229" w:lineRule="exact"/>
        <w:rPr>
          <w:sz w:val="20"/>
          <w:szCs w:val="20"/>
          <w:color w:val="auto"/>
        </w:rPr>
      </w:pPr>
      <w:r>
        <w:rPr>
          <w:rFonts w:ascii="宋体" w:cs="宋体" w:eastAsia="宋体" w:hAnsi="宋体"/>
          <w:sz w:val="20"/>
          <w:szCs w:val="20"/>
          <w:b w:val="1"/>
          <w:bCs w:val="1"/>
          <w:color w:val="auto"/>
        </w:rPr>
        <w:t>a） 检查消防车通道、疏散通道、安全出口是否畅通，室内消火栓、疏散指示标志、消防应急照明、</w:t>
      </w:r>
    </w:p>
    <w:p>
      <w:pPr>
        <w:spacing w:after="0" w:line="84" w:lineRule="exact"/>
        <w:rPr>
          <w:sz w:val="20"/>
          <w:szCs w:val="20"/>
          <w:color w:val="auto"/>
        </w:rPr>
      </w:pPr>
    </w:p>
    <w:p>
      <w:pPr>
        <w:ind w:left="823"/>
        <w:spacing w:after="0" w:line="240" w:lineRule="exact"/>
        <w:rPr>
          <w:sz w:val="20"/>
          <w:szCs w:val="20"/>
          <w:color w:val="auto"/>
        </w:rPr>
      </w:pPr>
      <w:r>
        <w:rPr>
          <w:rFonts w:ascii="宋体" w:cs="宋体" w:eastAsia="宋体" w:hAnsi="宋体"/>
          <w:sz w:val="21"/>
          <w:szCs w:val="21"/>
          <w:b w:val="1"/>
          <w:bCs w:val="1"/>
          <w:color w:val="auto"/>
        </w:rPr>
        <w:t>灭火器是否完好有效；</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b） 检查是否存在随意接拉电线或超负荷用电，是否使用未经国家产品质量认证的取暖器具，是否</w:t>
      </w:r>
    </w:p>
    <w:p>
      <w:pPr>
        <w:spacing w:after="0" w:line="84" w:lineRule="exact"/>
        <w:rPr>
          <w:sz w:val="20"/>
          <w:szCs w:val="20"/>
          <w:color w:val="auto"/>
        </w:rPr>
      </w:pPr>
    </w:p>
    <w:p>
      <w:pPr>
        <w:ind w:left="823"/>
        <w:spacing w:after="0" w:line="240" w:lineRule="exact"/>
        <w:rPr>
          <w:sz w:val="20"/>
          <w:szCs w:val="20"/>
          <w:color w:val="auto"/>
        </w:rPr>
      </w:pPr>
      <w:r>
        <w:rPr>
          <w:rFonts w:ascii="宋体" w:cs="宋体" w:eastAsia="宋体" w:hAnsi="宋体"/>
          <w:sz w:val="21"/>
          <w:szCs w:val="21"/>
          <w:b w:val="1"/>
          <w:bCs w:val="1"/>
          <w:color w:val="auto"/>
        </w:rPr>
        <w:t>在日常使用中做到人离关火关电关气；</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c） 检查初起火灾扑救准备工作是否到位；</w:t>
      </w:r>
    </w:p>
    <w:p>
      <w:pPr>
        <w:spacing w:after="0" w:line="115" w:lineRule="exact"/>
        <w:rPr>
          <w:sz w:val="20"/>
          <w:szCs w:val="20"/>
          <w:color w:val="auto"/>
        </w:rPr>
      </w:pPr>
    </w:p>
    <w:p>
      <w:pPr>
        <w:ind w:left="423" w:right="3160"/>
        <w:spacing w:after="0" w:line="267" w:lineRule="exact"/>
        <w:rPr>
          <w:sz w:val="20"/>
          <w:szCs w:val="20"/>
          <w:color w:val="auto"/>
        </w:rPr>
      </w:pPr>
      <w:r>
        <w:rPr>
          <w:rFonts w:ascii="宋体" w:cs="宋体" w:eastAsia="宋体" w:hAnsi="宋体"/>
          <w:sz w:val="20"/>
          <w:szCs w:val="20"/>
          <w:b w:val="1"/>
          <w:bCs w:val="1"/>
          <w:color w:val="auto"/>
        </w:rPr>
        <w:t>d） 清理居民楼院疏散楼梯、走廊、前室等公共区域可燃杂物；e） 清理居民楼院电动自行车等交通工具违规存放充电问题；</w:t>
      </w:r>
    </w:p>
    <w:p>
      <w:pPr>
        <w:spacing w:after="0" w:line="86"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f） 清理电缆井、管道井等竖井防火封堵不严以及堆放可燃杂物问题。</w:t>
      </w:r>
    </w:p>
    <w:p>
      <w:pPr>
        <w:spacing w:after="0" w:line="200" w:lineRule="exact"/>
        <w:rPr>
          <w:sz w:val="20"/>
          <w:szCs w:val="20"/>
          <w:color w:val="auto"/>
        </w:rPr>
      </w:pPr>
    </w:p>
    <w:p>
      <w:pPr>
        <w:spacing w:after="0" w:line="208" w:lineRule="exact"/>
        <w:rPr>
          <w:sz w:val="20"/>
          <w:szCs w:val="20"/>
          <w:color w:val="auto"/>
        </w:rPr>
      </w:pPr>
    </w:p>
    <w:p>
      <w:pPr>
        <w:ind w:left="323" w:hanging="323"/>
        <w:spacing w:after="0" w:line="240" w:lineRule="exact"/>
        <w:tabs>
          <w:tab w:leader="none" w:pos="323" w:val="left"/>
        </w:tabs>
        <w:numPr>
          <w:ilvl w:val="0"/>
          <w:numId w:val="10"/>
        </w:numPr>
        <w:rPr>
          <w:rFonts w:ascii="黑体" w:cs="黑体" w:eastAsia="黑体" w:hAnsi="黑体"/>
          <w:sz w:val="21"/>
          <w:szCs w:val="21"/>
          <w:b w:val="1"/>
          <w:bCs w:val="1"/>
          <w:color w:val="auto"/>
        </w:rPr>
      </w:pPr>
      <w:r>
        <w:rPr>
          <w:rFonts w:ascii="黑体" w:cs="黑体" w:eastAsia="黑体" w:hAnsi="黑体"/>
          <w:sz w:val="21"/>
          <w:szCs w:val="21"/>
          <w:b w:val="1"/>
          <w:bCs w:val="1"/>
          <w:color w:val="auto"/>
        </w:rPr>
        <w:t>火灾隐患整改</w:t>
      </w:r>
    </w:p>
    <w:p>
      <w:pPr>
        <w:spacing w:after="0" w:line="200" w:lineRule="exact"/>
        <w:rPr>
          <w:sz w:val="20"/>
          <w:szCs w:val="20"/>
          <w:color w:val="auto"/>
        </w:rPr>
      </w:pPr>
    </w:p>
    <w:p>
      <w:pPr>
        <w:spacing w:after="0" w:line="239" w:lineRule="exact"/>
        <w:rPr>
          <w:sz w:val="20"/>
          <w:szCs w:val="20"/>
          <w:color w:val="auto"/>
        </w:rPr>
      </w:pPr>
    </w:p>
    <w:p>
      <w:pPr>
        <w:jc w:val="both"/>
        <w:ind w:left="3" w:right="100"/>
        <w:spacing w:after="0" w:line="295" w:lineRule="exact"/>
        <w:rPr>
          <w:sz w:val="20"/>
          <w:szCs w:val="20"/>
          <w:color w:val="auto"/>
        </w:rPr>
      </w:pPr>
      <w:r>
        <w:rPr>
          <w:rFonts w:ascii="黑体" w:cs="黑体" w:eastAsia="黑体" w:hAnsi="黑体"/>
          <w:sz w:val="21"/>
          <w:szCs w:val="21"/>
          <w:b w:val="1"/>
          <w:bCs w:val="1"/>
          <w:color w:val="auto"/>
        </w:rPr>
        <w:t xml:space="preserve">8.1 </w:t>
      </w:r>
      <w:r>
        <w:rPr>
          <w:rFonts w:ascii="宋体" w:cs="宋体" w:eastAsia="宋体" w:hAnsi="宋体"/>
          <w:sz w:val="21"/>
          <w:szCs w:val="21"/>
          <w:b w:val="1"/>
          <w:bCs w:val="1"/>
          <w:color w:val="auto"/>
        </w:rPr>
        <w:t>社区消防安全管理委员会、业主委员会或物业服务企业对隐患排查、监督检查发现的和举报、投诉或报告并核实的火灾隐患或消防安全违法行为，应立即制止消防安全违法行为，并督促相关责任单位及责任人及时整改和消除火灾隐患；对情节严重或逾期不整改的火灾隐患，应及时报告所在地的消防主管部门。</w:t>
      </w:r>
    </w:p>
    <w:p>
      <w:pPr>
        <w:spacing w:after="0" w:line="118" w:lineRule="exact"/>
        <w:rPr>
          <w:sz w:val="20"/>
          <w:szCs w:val="20"/>
          <w:color w:val="auto"/>
        </w:rPr>
      </w:pPr>
    </w:p>
    <w:p>
      <w:pPr>
        <w:jc w:val="both"/>
        <w:ind w:left="3"/>
        <w:spacing w:after="0" w:line="301" w:lineRule="exact"/>
        <w:rPr>
          <w:sz w:val="20"/>
          <w:szCs w:val="20"/>
          <w:color w:val="auto"/>
        </w:rPr>
      </w:pPr>
      <w:r>
        <w:rPr>
          <w:rFonts w:ascii="黑体" w:cs="黑体" w:eastAsia="黑体" w:hAnsi="黑体"/>
          <w:sz w:val="21"/>
          <w:szCs w:val="21"/>
          <w:b w:val="1"/>
          <w:bCs w:val="1"/>
          <w:color w:val="auto"/>
        </w:rPr>
        <w:t xml:space="preserve">8.2 </w:t>
      </w:r>
      <w:r>
        <w:rPr>
          <w:rFonts w:ascii="宋体" w:cs="宋体" w:eastAsia="宋体" w:hAnsi="宋体"/>
          <w:sz w:val="21"/>
          <w:szCs w:val="21"/>
          <w:b w:val="1"/>
          <w:bCs w:val="1"/>
          <w:color w:val="auto"/>
        </w:rPr>
        <w:t xml:space="preserve">火灾隐患整改完毕，负责整改的部门或人员应将整改情况记录在档，并报送至消防安全责任人或消防安全管理人签字确认后存档备查；对消防主管部门责令限期改正的火灾隐患，社区消防安全管理委员会、业主委员会或物业服务企业，应在规定的期限内改正并向消防主管部门提交火灾隐患整改复函。 </w:t>
      </w:r>
      <w:r>
        <w:rPr>
          <w:rFonts w:ascii="黑体" w:cs="黑体" w:eastAsia="黑体" w:hAnsi="黑体"/>
          <w:sz w:val="21"/>
          <w:szCs w:val="21"/>
          <w:b w:val="1"/>
          <w:bCs w:val="1"/>
          <w:color w:val="auto"/>
        </w:rPr>
        <w:t xml:space="preserve">8.3 </w:t>
      </w:r>
      <w:r>
        <w:rPr>
          <w:rFonts w:ascii="宋体" w:cs="宋体" w:eastAsia="宋体" w:hAnsi="宋体"/>
          <w:sz w:val="21"/>
          <w:szCs w:val="21"/>
          <w:b w:val="1"/>
          <w:bCs w:val="1"/>
          <w:color w:val="auto"/>
        </w:rPr>
        <w:t>社区消防安全管理委员会、业主委员会或物业服务企业应每年组织开展</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1</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次社区或住宅小区的火灾隐患排查工作，可委托消防技术服务机构开展。</w:t>
      </w:r>
    </w:p>
    <w:p>
      <w:pPr>
        <w:spacing w:after="0" w:line="118"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 xml:space="preserve">8.4 </w:t>
      </w:r>
      <w:r>
        <w:rPr>
          <w:rFonts w:ascii="宋体" w:cs="宋体" w:eastAsia="宋体" w:hAnsi="宋体"/>
          <w:sz w:val="21"/>
          <w:szCs w:val="21"/>
          <w:b w:val="1"/>
          <w:bCs w:val="1"/>
          <w:color w:val="auto"/>
        </w:rPr>
        <w:t>涉及消防车通道、消防安全疏散逃生设施、共用消防设施的重大火灾隐患，可优先使用住宅专项维修资金开展整改维修工作。</w:t>
      </w:r>
    </w:p>
    <w:p>
      <w:pPr>
        <w:spacing w:after="0" w:line="115"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 xml:space="preserve">8.5 </w:t>
      </w:r>
      <w:r>
        <w:rPr>
          <w:rFonts w:ascii="宋体" w:cs="宋体" w:eastAsia="宋体" w:hAnsi="宋体"/>
          <w:sz w:val="21"/>
          <w:szCs w:val="21"/>
          <w:b w:val="1"/>
          <w:bCs w:val="1"/>
          <w:color w:val="auto"/>
        </w:rPr>
        <w:t>针对重大火灾隐患或其他短期内隐患不能整改的住宅建筑或场所，社区消防安全管理委员会、业主委员会或物业服务企业可委托消防技术服务机构开展火灾隐患整改咨询工作。</w:t>
      </w:r>
    </w:p>
    <w:p>
      <w:pPr>
        <w:spacing w:after="0" w:line="200" w:lineRule="exact"/>
        <w:rPr>
          <w:sz w:val="20"/>
          <w:szCs w:val="20"/>
          <w:color w:val="auto"/>
        </w:rPr>
      </w:pPr>
    </w:p>
    <w:p>
      <w:pPr>
        <w:spacing w:after="0" w:line="209" w:lineRule="exact"/>
        <w:rPr>
          <w:sz w:val="20"/>
          <w:szCs w:val="20"/>
          <w:color w:val="auto"/>
        </w:rPr>
      </w:pPr>
    </w:p>
    <w:p>
      <w:pPr>
        <w:ind w:left="323" w:hanging="323"/>
        <w:spacing w:after="0" w:line="240" w:lineRule="exact"/>
        <w:tabs>
          <w:tab w:leader="none" w:pos="323" w:val="left"/>
        </w:tabs>
        <w:numPr>
          <w:ilvl w:val="0"/>
          <w:numId w:val="11"/>
        </w:numPr>
        <w:rPr>
          <w:rFonts w:ascii="黑体" w:cs="黑体" w:eastAsia="黑体" w:hAnsi="黑体"/>
          <w:sz w:val="21"/>
          <w:szCs w:val="21"/>
          <w:b w:val="1"/>
          <w:bCs w:val="1"/>
          <w:color w:val="auto"/>
        </w:rPr>
      </w:pPr>
      <w:r>
        <w:rPr>
          <w:rFonts w:ascii="黑体" w:cs="黑体" w:eastAsia="黑体" w:hAnsi="黑体"/>
          <w:sz w:val="21"/>
          <w:szCs w:val="21"/>
          <w:b w:val="1"/>
          <w:bCs w:val="1"/>
          <w:color w:val="auto"/>
        </w:rPr>
        <w:t>消防教育培训及疏散演练</w:t>
      </w:r>
    </w:p>
    <w:p>
      <w:pPr>
        <w:spacing w:after="0" w:line="200" w:lineRule="exact"/>
        <w:rPr>
          <w:sz w:val="20"/>
          <w:szCs w:val="20"/>
          <w:color w:val="auto"/>
        </w:rPr>
      </w:pPr>
    </w:p>
    <w:p>
      <w:pPr>
        <w:spacing w:after="0" w:line="211" w:lineRule="exact"/>
        <w:rPr>
          <w:sz w:val="20"/>
          <w:szCs w:val="20"/>
          <w:color w:val="auto"/>
        </w:rPr>
      </w:pPr>
    </w:p>
    <w:p>
      <w:pPr>
        <w:ind w:left="3"/>
        <w:spacing w:after="0" w:line="240" w:lineRule="exact"/>
        <w:tabs>
          <w:tab w:leader="none" w:pos="503" w:val="left"/>
        </w:tabs>
        <w:rPr>
          <w:sz w:val="20"/>
          <w:szCs w:val="20"/>
          <w:color w:val="auto"/>
        </w:rPr>
      </w:pPr>
      <w:r>
        <w:rPr>
          <w:rFonts w:ascii="黑体" w:cs="黑体" w:eastAsia="黑体" w:hAnsi="黑体"/>
          <w:sz w:val="21"/>
          <w:szCs w:val="21"/>
          <w:b w:val="1"/>
          <w:bCs w:val="1"/>
          <w:color w:val="auto"/>
        </w:rPr>
        <w:t>9.1</w:t>
      </w:r>
      <w:r>
        <w:rPr>
          <w:sz w:val="20"/>
          <w:szCs w:val="20"/>
          <w:color w:val="auto"/>
        </w:rPr>
        <w:tab/>
      </w:r>
      <w:r>
        <w:rPr>
          <w:rFonts w:ascii="黑体" w:cs="黑体" w:eastAsia="黑体" w:hAnsi="黑体"/>
          <w:sz w:val="21"/>
          <w:szCs w:val="21"/>
          <w:b w:val="1"/>
          <w:bCs w:val="1"/>
          <w:color w:val="auto"/>
        </w:rPr>
        <w:t>消防宣传、教育</w:t>
      </w:r>
    </w:p>
    <w:p>
      <w:pPr>
        <w:spacing w:after="0" w:line="268" w:lineRule="exact"/>
        <w:rPr>
          <w:sz w:val="20"/>
          <w:szCs w:val="20"/>
          <w:color w:val="auto"/>
        </w:rPr>
      </w:pPr>
    </w:p>
    <w:p>
      <w:pPr>
        <w:jc w:val="both"/>
        <w:ind w:left="3" w:right="100"/>
        <w:spacing w:after="0" w:line="267" w:lineRule="exact"/>
        <w:rPr>
          <w:sz w:val="20"/>
          <w:szCs w:val="20"/>
          <w:color w:val="auto"/>
        </w:rPr>
      </w:pPr>
      <w:r>
        <w:rPr>
          <w:rFonts w:ascii="黑体" w:cs="黑体" w:eastAsia="黑体" w:hAnsi="黑体"/>
          <w:sz w:val="21"/>
          <w:szCs w:val="21"/>
          <w:b w:val="1"/>
          <w:bCs w:val="1"/>
          <w:color w:val="auto"/>
        </w:rPr>
        <w:t xml:space="preserve">9.1.1 </w:t>
      </w:r>
      <w:r>
        <w:rPr>
          <w:rFonts w:ascii="宋体" w:cs="宋体" w:eastAsia="宋体" w:hAnsi="宋体"/>
          <w:sz w:val="21"/>
          <w:szCs w:val="21"/>
          <w:b w:val="1"/>
          <w:bCs w:val="1"/>
          <w:color w:val="auto"/>
        </w:rPr>
        <w:t>社区消防安全管理委员会在社区内的醒目位置设置消防宣传栏，宣传用电、用火、用气，以及电动车停放、充电等消防安全常识。</w:t>
      </w:r>
    </w:p>
    <w:p>
      <w:pPr>
        <w:spacing w:after="0" w:line="115" w:lineRule="exact"/>
        <w:rPr>
          <w:sz w:val="20"/>
          <w:szCs w:val="20"/>
          <w:color w:val="auto"/>
        </w:rPr>
      </w:pPr>
    </w:p>
    <w:p>
      <w:pPr>
        <w:jc w:val="both"/>
        <w:ind w:left="3" w:right="100"/>
        <w:spacing w:after="0" w:line="286" w:lineRule="exact"/>
        <w:rPr>
          <w:sz w:val="20"/>
          <w:szCs w:val="20"/>
          <w:color w:val="auto"/>
        </w:rPr>
      </w:pPr>
      <w:r>
        <w:rPr>
          <w:rFonts w:ascii="黑体" w:cs="黑体" w:eastAsia="黑体" w:hAnsi="黑体"/>
          <w:sz w:val="21"/>
          <w:szCs w:val="21"/>
          <w:b w:val="1"/>
          <w:bCs w:val="1"/>
          <w:color w:val="auto"/>
        </w:rPr>
        <w:t xml:space="preserve">9.1.2 </w:t>
      </w:r>
      <w:r>
        <w:rPr>
          <w:rFonts w:ascii="宋体" w:cs="宋体" w:eastAsia="宋体" w:hAnsi="宋体"/>
          <w:sz w:val="21"/>
          <w:szCs w:val="21"/>
          <w:b w:val="1"/>
          <w:bCs w:val="1"/>
          <w:color w:val="auto"/>
        </w:rPr>
        <w:t>物业服务企业应配合社区消防安全管理委员会和业主委员会，在住宅物业管理区域内设置消防安全知识宣传设施，开展消防安全知识宣传，在建筑内每层醒目位置张贴安全疏散示意图，公共区域电子显示屏应播放消防安全提示和消防常识。</w:t>
      </w:r>
    </w:p>
    <w:p>
      <w:pPr>
        <w:sectPr>
          <w:pgSz w:w="11900" w:h="16840" w:orient="portrait"/>
          <w:cols w:equalWidth="0" w:num="1">
            <w:col w:w="9463"/>
          </w:cols>
          <w:pgMar w:left="1277" w:top="1306" w:right="1160" w:bottom="577" w:gutter="0" w:footer="0" w:header="0"/>
        </w:sectPr>
      </w:pPr>
    </w:p>
    <w:p>
      <w:pPr>
        <w:spacing w:after="0" w:line="200" w:lineRule="exact"/>
        <w:rPr>
          <w:sz w:val="20"/>
          <w:szCs w:val="20"/>
          <w:color w:val="auto"/>
        </w:rPr>
      </w:pPr>
    </w:p>
    <w:p>
      <w:pPr>
        <w:spacing w:after="0" w:line="224" w:lineRule="exact"/>
        <w:rPr>
          <w:sz w:val="20"/>
          <w:szCs w:val="20"/>
          <w:color w:val="auto"/>
        </w:rPr>
      </w:pPr>
    </w:p>
    <w:p>
      <w:pPr>
        <w:ind w:left="3"/>
        <w:spacing w:after="0" w:line="172" w:lineRule="exact"/>
        <w:rPr>
          <w:sz w:val="20"/>
          <w:szCs w:val="20"/>
          <w:color w:val="auto"/>
        </w:rPr>
      </w:pPr>
      <w:r>
        <w:rPr>
          <w:rFonts w:ascii="宋体" w:cs="宋体" w:eastAsia="宋体" w:hAnsi="宋体"/>
          <w:sz w:val="15"/>
          <w:szCs w:val="15"/>
          <w:b w:val="1"/>
          <w:bCs w:val="1"/>
          <w:color w:val="auto"/>
        </w:rPr>
        <w:t>8</w:t>
      </w:r>
    </w:p>
    <w:p>
      <w:pPr>
        <w:sectPr>
          <w:pgSz w:w="11900" w:h="16840" w:orient="portrait"/>
          <w:cols w:equalWidth="0" w:num="1">
            <w:col w:w="9463"/>
          </w:cols>
          <w:pgMar w:left="1277" w:top="1306" w:right="1160" w:bottom="577" w:gutter="0" w:footer="0" w:header="0"/>
          <w:type w:val="continuous"/>
        </w:sectPr>
      </w:pPr>
    </w:p>
    <w:bookmarkStart w:id="11" w:name="page12"/>
    <w:bookmarkEnd w:id="11"/>
    <w:p>
      <w:pPr>
        <w:ind w:left="7563"/>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-339090</wp:posOffset>
            </wp:positionH>
            <wp:positionV relativeFrom="paragraph">
              <wp:posOffset>-1905</wp:posOffset>
            </wp:positionV>
            <wp:extent cx="6870065" cy="901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extLst>
                    </a:blip>
                    <a:srcRect/>
                    <a:stretch>
                      <a:fillRect/>
                    </a:stretch>
                  </pic:blipFill>
                  <pic:spPr bwMode="auto">
                    <a:xfrm>
                      <a:off x="0" y="0"/>
                      <a:ext cx="6870065" cy="90170"/>
                    </a:xfrm>
                    <a:prstGeom prst="rect">
                      <a:avLst/>
                    </a:prstGeom>
                    <a:noFill/>
                  </pic:spPr>
                </pic:pic>
              </a:graphicData>
            </a:graphic>
          </wp:anchor>
        </w:drawing>
      </w:r>
    </w:p>
    <w:p>
      <w:pPr>
        <w:spacing w:after="0" w:line="212" w:lineRule="exact"/>
        <w:rPr>
          <w:sz w:val="20"/>
          <w:szCs w:val="20"/>
          <w:color w:val="auto"/>
        </w:rPr>
      </w:pPr>
    </w:p>
    <w:p>
      <w:pPr>
        <w:ind w:left="3"/>
        <w:spacing w:after="0" w:line="267" w:lineRule="exact"/>
        <w:rPr>
          <w:sz w:val="20"/>
          <w:szCs w:val="20"/>
          <w:color w:val="auto"/>
        </w:rPr>
      </w:pPr>
      <w:r>
        <w:rPr>
          <w:rFonts w:ascii="黑体" w:cs="黑体" w:eastAsia="黑体" w:hAnsi="黑体"/>
          <w:sz w:val="21"/>
          <w:szCs w:val="21"/>
          <w:b w:val="1"/>
          <w:bCs w:val="1"/>
          <w:color w:val="auto"/>
        </w:rPr>
        <w:t xml:space="preserve">9.1.3 </w:t>
      </w:r>
      <w:r>
        <w:rPr>
          <w:rFonts w:ascii="宋体" w:cs="宋体" w:eastAsia="宋体" w:hAnsi="宋体"/>
          <w:sz w:val="21"/>
          <w:szCs w:val="21"/>
          <w:b w:val="1"/>
          <w:bCs w:val="1"/>
          <w:color w:val="auto"/>
        </w:rPr>
        <w:t>社区消防安全管理委员会、物业服务企业应建立特殊群体（未成年人、老年人、残疾人和流动人口等）消防宣传教育档案，定期为特殊群体上门传授家庭防火注意事项和火灾避险基本知识。</w:t>
      </w:r>
    </w:p>
    <w:p>
      <w:pPr>
        <w:spacing w:after="0" w:line="85" w:lineRule="exact"/>
        <w:rPr>
          <w:sz w:val="20"/>
          <w:szCs w:val="20"/>
          <w:color w:val="auto"/>
        </w:rPr>
      </w:pPr>
    </w:p>
    <w:p>
      <w:pPr>
        <w:ind w:left="3"/>
        <w:spacing w:after="0" w:line="240" w:lineRule="exact"/>
        <w:tabs>
          <w:tab w:leader="none" w:pos="723" w:val="left"/>
        </w:tabs>
        <w:rPr>
          <w:sz w:val="20"/>
          <w:szCs w:val="20"/>
          <w:color w:val="auto"/>
        </w:rPr>
      </w:pPr>
      <w:r>
        <w:rPr>
          <w:rFonts w:ascii="黑体" w:cs="黑体" w:eastAsia="黑体" w:hAnsi="黑体"/>
          <w:sz w:val="21"/>
          <w:szCs w:val="21"/>
          <w:b w:val="1"/>
          <w:bCs w:val="1"/>
          <w:color w:val="auto"/>
        </w:rPr>
        <w:t>9.1.4</w:t>
      </w:r>
      <w:r>
        <w:rPr>
          <w:sz w:val="20"/>
          <w:szCs w:val="20"/>
          <w:color w:val="auto"/>
        </w:rPr>
        <w:tab/>
      </w:r>
      <w:r>
        <w:rPr>
          <w:rFonts w:ascii="宋体" w:cs="宋体" w:eastAsia="宋体" w:hAnsi="宋体"/>
          <w:sz w:val="20"/>
          <w:szCs w:val="20"/>
          <w:b w:val="1"/>
          <w:bCs w:val="1"/>
          <w:color w:val="auto"/>
        </w:rPr>
        <w:t>社区消防安全管理委员会应结合“119 消防宣传日”开展消防宣传教育活动。</w:t>
      </w:r>
    </w:p>
    <w:p>
      <w:pPr>
        <w:spacing w:after="0" w:line="115" w:lineRule="exact"/>
        <w:rPr>
          <w:sz w:val="20"/>
          <w:szCs w:val="20"/>
          <w:color w:val="auto"/>
        </w:rPr>
      </w:pPr>
    </w:p>
    <w:p>
      <w:pPr>
        <w:ind w:left="3"/>
        <w:spacing w:after="0" w:line="267" w:lineRule="exact"/>
        <w:rPr>
          <w:sz w:val="20"/>
          <w:szCs w:val="20"/>
          <w:color w:val="auto"/>
        </w:rPr>
      </w:pPr>
      <w:r>
        <w:rPr>
          <w:rFonts w:ascii="黑体" w:cs="黑体" w:eastAsia="黑体" w:hAnsi="黑体"/>
          <w:sz w:val="21"/>
          <w:szCs w:val="21"/>
          <w:b w:val="1"/>
          <w:bCs w:val="1"/>
          <w:color w:val="auto"/>
        </w:rPr>
        <w:t xml:space="preserve">9.1.5 </w:t>
      </w:r>
      <w:r>
        <w:rPr>
          <w:rFonts w:ascii="宋体" w:cs="宋体" w:eastAsia="宋体" w:hAnsi="宋体"/>
          <w:sz w:val="21"/>
          <w:szCs w:val="21"/>
          <w:b w:val="1"/>
          <w:bCs w:val="1"/>
          <w:color w:val="auto"/>
        </w:rPr>
        <w:t>社区消防安全管理委员会、物业服务企业可结合新媒体，利用微信群、微信公众号、微博等平台开展消防安全宣传和教育。</w:t>
      </w:r>
    </w:p>
    <w:p>
      <w:pPr>
        <w:spacing w:after="0" w:line="115" w:lineRule="exact"/>
        <w:rPr>
          <w:sz w:val="20"/>
          <w:szCs w:val="20"/>
          <w:color w:val="auto"/>
        </w:rPr>
      </w:pPr>
    </w:p>
    <w:p>
      <w:pPr>
        <w:ind w:left="3"/>
        <w:spacing w:after="0" w:line="267" w:lineRule="exact"/>
        <w:rPr>
          <w:sz w:val="20"/>
          <w:szCs w:val="20"/>
          <w:color w:val="auto"/>
        </w:rPr>
      </w:pPr>
      <w:r>
        <w:rPr>
          <w:rFonts w:ascii="黑体" w:cs="黑体" w:eastAsia="黑体" w:hAnsi="黑体"/>
          <w:sz w:val="21"/>
          <w:szCs w:val="21"/>
          <w:b w:val="1"/>
          <w:bCs w:val="1"/>
          <w:color w:val="auto"/>
        </w:rPr>
        <w:t xml:space="preserve">9.1.6 </w:t>
      </w:r>
      <w:r>
        <w:rPr>
          <w:rFonts w:ascii="宋体" w:cs="宋体" w:eastAsia="宋体" w:hAnsi="宋体"/>
          <w:sz w:val="21"/>
          <w:szCs w:val="21"/>
          <w:b w:val="1"/>
          <w:bCs w:val="1"/>
          <w:color w:val="auto"/>
        </w:rPr>
        <w:t>社区消防安全管理委员会、物业服务企业宜购买公共消防服务，委托消防技术服务机构每年开展有针对性的消防宣传和教育。</w:t>
      </w:r>
    </w:p>
    <w:p>
      <w:pPr>
        <w:spacing w:after="0" w:line="243" w:lineRule="exact"/>
        <w:rPr>
          <w:sz w:val="20"/>
          <w:szCs w:val="20"/>
          <w:color w:val="auto"/>
        </w:rPr>
      </w:pPr>
    </w:p>
    <w:p>
      <w:pPr>
        <w:ind w:left="3"/>
        <w:spacing w:after="0" w:line="240" w:lineRule="exact"/>
        <w:tabs>
          <w:tab w:leader="none" w:pos="503" w:val="left"/>
        </w:tabs>
        <w:rPr>
          <w:sz w:val="20"/>
          <w:szCs w:val="20"/>
          <w:color w:val="auto"/>
        </w:rPr>
      </w:pPr>
      <w:r>
        <w:rPr>
          <w:rFonts w:ascii="黑体" w:cs="黑体" w:eastAsia="黑体" w:hAnsi="黑体"/>
          <w:sz w:val="21"/>
          <w:szCs w:val="21"/>
          <w:b w:val="1"/>
          <w:bCs w:val="1"/>
          <w:color w:val="auto"/>
        </w:rPr>
        <w:t>9.2</w:t>
      </w:r>
      <w:r>
        <w:rPr>
          <w:sz w:val="20"/>
          <w:szCs w:val="20"/>
          <w:color w:val="auto"/>
        </w:rPr>
        <w:tab/>
      </w:r>
      <w:r>
        <w:rPr>
          <w:rFonts w:ascii="黑体" w:cs="黑体" w:eastAsia="黑体" w:hAnsi="黑体"/>
          <w:sz w:val="20"/>
          <w:szCs w:val="20"/>
          <w:b w:val="1"/>
          <w:bCs w:val="1"/>
          <w:color w:val="auto"/>
        </w:rPr>
        <w:t>消防安全培训</w:t>
      </w:r>
    </w:p>
    <w:p>
      <w:pPr>
        <w:spacing w:after="0" w:line="268" w:lineRule="exact"/>
        <w:rPr>
          <w:sz w:val="20"/>
          <w:szCs w:val="20"/>
          <w:color w:val="auto"/>
        </w:rPr>
      </w:pPr>
    </w:p>
    <w:p>
      <w:pPr>
        <w:ind w:left="3"/>
        <w:spacing w:after="0" w:line="267" w:lineRule="exact"/>
        <w:rPr>
          <w:sz w:val="20"/>
          <w:szCs w:val="20"/>
          <w:color w:val="auto"/>
        </w:rPr>
      </w:pPr>
      <w:r>
        <w:rPr>
          <w:rFonts w:ascii="黑体" w:cs="黑体" w:eastAsia="黑体" w:hAnsi="黑体"/>
          <w:sz w:val="21"/>
          <w:szCs w:val="21"/>
          <w:b w:val="1"/>
          <w:bCs w:val="1"/>
          <w:color w:val="auto"/>
        </w:rPr>
        <w:t xml:space="preserve">9.2.1 </w:t>
      </w:r>
      <w:r>
        <w:rPr>
          <w:rFonts w:ascii="宋体" w:cs="宋体" w:eastAsia="宋体" w:hAnsi="宋体"/>
          <w:sz w:val="21"/>
          <w:szCs w:val="21"/>
          <w:b w:val="1"/>
          <w:bCs w:val="1"/>
          <w:color w:val="auto"/>
        </w:rPr>
        <w:t>社区消防安全管理委员会、物业服务企业对居民应至少每年开展</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1</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次消防安全培训，培训的内容包括：</w:t>
      </w:r>
    </w:p>
    <w:p>
      <w:pPr>
        <w:spacing w:after="0" w:line="85"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a） 消防法律法规、国家消防工作方针、政策；</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b） 典型火灾案例及火灾危险性；</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c） 有关消防设施的功能、灭火器材的使用方法；</w:t>
      </w:r>
    </w:p>
    <w:p>
      <w:pPr>
        <w:spacing w:after="0" w:line="115" w:lineRule="exact"/>
        <w:rPr>
          <w:sz w:val="20"/>
          <w:szCs w:val="20"/>
          <w:color w:val="auto"/>
        </w:rPr>
      </w:pPr>
    </w:p>
    <w:p>
      <w:pPr>
        <w:ind w:left="423" w:right="3900"/>
        <w:spacing w:after="0" w:line="267" w:lineRule="exact"/>
        <w:rPr>
          <w:sz w:val="20"/>
          <w:szCs w:val="20"/>
          <w:color w:val="auto"/>
        </w:rPr>
      </w:pPr>
      <w:r>
        <w:rPr>
          <w:rFonts w:ascii="宋体" w:cs="宋体" w:eastAsia="宋体" w:hAnsi="宋体"/>
          <w:sz w:val="21"/>
          <w:szCs w:val="21"/>
          <w:b w:val="1"/>
          <w:bCs w:val="1"/>
          <w:color w:val="auto"/>
        </w:rPr>
        <w:t>d） 火灾扑救、人员疏散逃生和自救互救知识和技能；e） 其他应当培训的内容。</w:t>
      </w:r>
    </w:p>
    <w:p>
      <w:pPr>
        <w:spacing w:after="0" w:line="115" w:lineRule="exact"/>
        <w:rPr>
          <w:sz w:val="20"/>
          <w:szCs w:val="20"/>
          <w:color w:val="auto"/>
        </w:rPr>
      </w:pPr>
    </w:p>
    <w:p>
      <w:pPr>
        <w:ind w:left="3"/>
        <w:spacing w:after="0" w:line="267" w:lineRule="exact"/>
        <w:rPr>
          <w:sz w:val="20"/>
          <w:szCs w:val="20"/>
          <w:color w:val="auto"/>
        </w:rPr>
      </w:pPr>
      <w:r>
        <w:rPr>
          <w:rFonts w:ascii="黑体" w:cs="黑体" w:eastAsia="黑体" w:hAnsi="黑体"/>
          <w:sz w:val="21"/>
          <w:szCs w:val="21"/>
          <w:b w:val="1"/>
          <w:bCs w:val="1"/>
          <w:color w:val="auto"/>
        </w:rPr>
        <w:t xml:space="preserve">9.2.2 </w:t>
      </w:r>
      <w:r>
        <w:rPr>
          <w:rFonts w:ascii="宋体" w:cs="宋体" w:eastAsia="宋体" w:hAnsi="宋体"/>
          <w:sz w:val="21"/>
          <w:szCs w:val="21"/>
          <w:b w:val="1"/>
          <w:bCs w:val="1"/>
          <w:color w:val="auto"/>
        </w:rPr>
        <w:t>社区消防安全管理委员会、物业服务企业、小型场所应对新入岗和进入新岗位的员工进行岗前消防安全培训，对在岗员工每年进行 1 次消防安全培训。下列人员应接受消防安全专门培训：</w:t>
      </w:r>
    </w:p>
    <w:p>
      <w:pPr>
        <w:spacing w:after="0" w:line="115" w:lineRule="exact"/>
        <w:rPr>
          <w:sz w:val="20"/>
          <w:szCs w:val="20"/>
          <w:color w:val="auto"/>
        </w:rPr>
      </w:pPr>
    </w:p>
    <w:p>
      <w:pPr>
        <w:ind w:left="423" w:right="3060"/>
        <w:spacing w:after="0" w:line="286" w:lineRule="exact"/>
        <w:rPr>
          <w:sz w:val="20"/>
          <w:szCs w:val="20"/>
          <w:color w:val="auto"/>
        </w:rPr>
      </w:pPr>
      <w:r>
        <w:rPr>
          <w:rFonts w:ascii="宋体" w:cs="宋体" w:eastAsia="宋体" w:hAnsi="宋体"/>
          <w:sz w:val="21"/>
          <w:szCs w:val="21"/>
          <w:b w:val="1"/>
          <w:bCs w:val="1"/>
          <w:color w:val="auto"/>
        </w:rPr>
        <w:t>a） 社区和物业服务企业的消防安全责任人、消防安全管理人；b） 社区和物业服务企业专、兼职消防管理人员；c） 社区消防网格员、消防楼长、消防楼院长；</w:t>
      </w:r>
    </w:p>
    <w:p>
      <w:pPr>
        <w:spacing w:after="0" w:line="85"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d） 消防控制室的值班、操作人员；</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e） 其他依照规定应接受消防安全专门培训的人员。</w:t>
      </w:r>
    </w:p>
    <w:p>
      <w:pPr>
        <w:spacing w:after="0" w:line="243" w:lineRule="exact"/>
        <w:rPr>
          <w:sz w:val="20"/>
          <w:szCs w:val="20"/>
          <w:color w:val="auto"/>
        </w:rPr>
      </w:pPr>
    </w:p>
    <w:p>
      <w:pPr>
        <w:ind w:left="3"/>
        <w:spacing w:after="0" w:line="240" w:lineRule="exact"/>
        <w:tabs>
          <w:tab w:leader="none" w:pos="503" w:val="left"/>
        </w:tabs>
        <w:rPr>
          <w:sz w:val="20"/>
          <w:szCs w:val="20"/>
          <w:color w:val="auto"/>
        </w:rPr>
      </w:pPr>
      <w:r>
        <w:rPr>
          <w:rFonts w:ascii="黑体" w:cs="黑体" w:eastAsia="黑体" w:hAnsi="黑体"/>
          <w:sz w:val="21"/>
          <w:szCs w:val="21"/>
          <w:b w:val="1"/>
          <w:bCs w:val="1"/>
          <w:color w:val="auto"/>
        </w:rPr>
        <w:t>9.3</w:t>
      </w:r>
      <w:r>
        <w:rPr>
          <w:sz w:val="20"/>
          <w:szCs w:val="20"/>
          <w:color w:val="auto"/>
        </w:rPr>
        <w:tab/>
      </w:r>
      <w:r>
        <w:rPr>
          <w:rFonts w:ascii="黑体" w:cs="黑体" w:eastAsia="黑体" w:hAnsi="黑体"/>
          <w:sz w:val="21"/>
          <w:szCs w:val="21"/>
          <w:b w:val="1"/>
          <w:bCs w:val="1"/>
          <w:color w:val="auto"/>
        </w:rPr>
        <w:t>消防体验室</w:t>
      </w:r>
    </w:p>
    <w:p>
      <w:pPr>
        <w:spacing w:after="0" w:line="238"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社区、有条件的物业服务企业宜建立消防体验室，定期组织居民参观学习。</w:t>
      </w:r>
    </w:p>
    <w:p>
      <w:pPr>
        <w:spacing w:after="0" w:line="243" w:lineRule="exact"/>
        <w:rPr>
          <w:sz w:val="20"/>
          <w:szCs w:val="20"/>
          <w:color w:val="auto"/>
        </w:rPr>
      </w:pPr>
    </w:p>
    <w:p>
      <w:pPr>
        <w:ind w:left="3"/>
        <w:spacing w:after="0" w:line="240" w:lineRule="exact"/>
        <w:tabs>
          <w:tab w:leader="none" w:pos="503" w:val="left"/>
        </w:tabs>
        <w:rPr>
          <w:sz w:val="20"/>
          <w:szCs w:val="20"/>
          <w:color w:val="auto"/>
        </w:rPr>
      </w:pPr>
      <w:r>
        <w:rPr>
          <w:rFonts w:ascii="黑体" w:cs="黑体" w:eastAsia="黑体" w:hAnsi="黑体"/>
          <w:sz w:val="21"/>
          <w:szCs w:val="21"/>
          <w:b w:val="1"/>
          <w:bCs w:val="1"/>
          <w:color w:val="auto"/>
        </w:rPr>
        <w:t>9.4</w:t>
      </w:r>
      <w:r>
        <w:rPr>
          <w:sz w:val="20"/>
          <w:szCs w:val="20"/>
          <w:color w:val="auto"/>
        </w:rPr>
        <w:tab/>
      </w:r>
      <w:r>
        <w:rPr>
          <w:rFonts w:ascii="黑体" w:cs="黑体" w:eastAsia="黑体" w:hAnsi="黑体"/>
          <w:sz w:val="21"/>
          <w:szCs w:val="21"/>
          <w:b w:val="1"/>
          <w:bCs w:val="1"/>
          <w:color w:val="auto"/>
        </w:rPr>
        <w:t>灭火和应急疏散预案</w:t>
      </w:r>
    </w:p>
    <w:p>
      <w:pPr>
        <w:spacing w:after="0" w:line="238" w:lineRule="exact"/>
        <w:rPr>
          <w:sz w:val="20"/>
          <w:szCs w:val="20"/>
          <w:color w:val="auto"/>
        </w:rPr>
      </w:pPr>
    </w:p>
    <w:p>
      <w:pPr>
        <w:ind w:left="3"/>
        <w:spacing w:after="0" w:line="240" w:lineRule="exact"/>
        <w:tabs>
          <w:tab w:leader="none" w:pos="723" w:val="left"/>
        </w:tabs>
        <w:rPr>
          <w:sz w:val="20"/>
          <w:szCs w:val="20"/>
          <w:color w:val="auto"/>
        </w:rPr>
      </w:pPr>
      <w:r>
        <w:rPr>
          <w:rFonts w:ascii="黑体" w:cs="黑体" w:eastAsia="黑体" w:hAnsi="黑体"/>
          <w:sz w:val="21"/>
          <w:szCs w:val="21"/>
          <w:b w:val="1"/>
          <w:bCs w:val="1"/>
          <w:color w:val="auto"/>
        </w:rPr>
        <w:t>9.4.1</w:t>
      </w:r>
      <w:r>
        <w:rPr>
          <w:sz w:val="20"/>
          <w:szCs w:val="20"/>
          <w:color w:val="auto"/>
        </w:rPr>
        <w:tab/>
      </w:r>
      <w:r>
        <w:rPr>
          <w:rFonts w:ascii="宋体" w:cs="宋体" w:eastAsia="宋体" w:hAnsi="宋体"/>
          <w:sz w:val="20"/>
          <w:szCs w:val="20"/>
          <w:b w:val="1"/>
          <w:bCs w:val="1"/>
          <w:color w:val="auto"/>
        </w:rPr>
        <w:t>社区消防安全管理委员会、物业服务企业、小型场所应制定灭火和应急疏散预案。</w:t>
      </w:r>
    </w:p>
    <w:p>
      <w:pPr>
        <w:spacing w:after="0" w:line="115" w:lineRule="exact"/>
        <w:rPr>
          <w:sz w:val="20"/>
          <w:szCs w:val="20"/>
          <w:color w:val="auto"/>
        </w:rPr>
      </w:pPr>
    </w:p>
    <w:p>
      <w:pPr>
        <w:ind w:left="3"/>
        <w:spacing w:after="0" w:line="267" w:lineRule="exact"/>
        <w:rPr>
          <w:sz w:val="20"/>
          <w:szCs w:val="20"/>
          <w:color w:val="auto"/>
        </w:rPr>
      </w:pPr>
      <w:r>
        <w:rPr>
          <w:rFonts w:ascii="黑体" w:cs="黑体" w:eastAsia="黑体" w:hAnsi="黑体"/>
          <w:sz w:val="21"/>
          <w:szCs w:val="21"/>
          <w:b w:val="1"/>
          <w:bCs w:val="1"/>
          <w:color w:val="auto"/>
        </w:rPr>
        <w:t xml:space="preserve">9.4.2 </w:t>
      </w:r>
      <w:r>
        <w:rPr>
          <w:rFonts w:ascii="宋体" w:cs="宋体" w:eastAsia="宋体" w:hAnsi="宋体"/>
          <w:sz w:val="21"/>
          <w:szCs w:val="21"/>
          <w:b w:val="1"/>
          <w:bCs w:val="1"/>
          <w:color w:val="auto"/>
        </w:rPr>
        <w:t>社区消防安全管理委员会、物业服务企业、小型场所应结合实际，不断完善灭火和应急疏散预案，根据预案，每年至少开展 1 次灭火和应急疏散演练，并邀请消防队开展联合演练。</w:t>
      </w:r>
    </w:p>
    <w:p>
      <w:pPr>
        <w:spacing w:after="0" w:line="200" w:lineRule="exact"/>
        <w:rPr>
          <w:sz w:val="20"/>
          <w:szCs w:val="20"/>
          <w:color w:val="auto"/>
        </w:rPr>
      </w:pPr>
    </w:p>
    <w:p>
      <w:pPr>
        <w:spacing w:after="0" w:line="209" w:lineRule="exact"/>
        <w:rPr>
          <w:sz w:val="20"/>
          <w:szCs w:val="20"/>
          <w:color w:val="auto"/>
        </w:rPr>
      </w:pPr>
    </w:p>
    <w:p>
      <w:pPr>
        <w:ind w:left="423" w:hanging="423"/>
        <w:spacing w:after="0" w:line="240" w:lineRule="exact"/>
        <w:tabs>
          <w:tab w:leader="none" w:pos="423" w:val="left"/>
        </w:tabs>
        <w:numPr>
          <w:ilvl w:val="0"/>
          <w:numId w:val="12"/>
        </w:numPr>
        <w:rPr>
          <w:rFonts w:ascii="黑体" w:cs="黑体" w:eastAsia="黑体" w:hAnsi="黑体"/>
          <w:sz w:val="21"/>
          <w:szCs w:val="21"/>
          <w:b w:val="1"/>
          <w:bCs w:val="1"/>
          <w:color w:val="auto"/>
        </w:rPr>
      </w:pPr>
      <w:r>
        <w:rPr>
          <w:rFonts w:ascii="黑体" w:cs="黑体" w:eastAsia="黑体" w:hAnsi="黑体"/>
          <w:sz w:val="21"/>
          <w:szCs w:val="21"/>
          <w:b w:val="1"/>
          <w:bCs w:val="1"/>
          <w:color w:val="auto"/>
        </w:rPr>
        <w:t>消防组织</w:t>
      </w:r>
    </w:p>
    <w:p>
      <w:pPr>
        <w:spacing w:after="0" w:line="200" w:lineRule="exact"/>
        <w:rPr>
          <w:sz w:val="20"/>
          <w:szCs w:val="20"/>
          <w:color w:val="auto"/>
        </w:rPr>
      </w:pPr>
    </w:p>
    <w:p>
      <w:pPr>
        <w:spacing w:after="0" w:line="211" w:lineRule="exact"/>
        <w:rPr>
          <w:sz w:val="20"/>
          <w:szCs w:val="20"/>
          <w:color w:val="auto"/>
        </w:rPr>
      </w:pPr>
    </w:p>
    <w:p>
      <w:pPr>
        <w:ind w:left="3"/>
        <w:spacing w:after="0" w:line="240" w:lineRule="exact"/>
        <w:tabs>
          <w:tab w:leader="none" w:pos="603" w:val="left"/>
        </w:tabs>
        <w:rPr>
          <w:sz w:val="20"/>
          <w:szCs w:val="20"/>
          <w:color w:val="auto"/>
        </w:rPr>
      </w:pPr>
      <w:r>
        <w:rPr>
          <w:rFonts w:ascii="黑体" w:cs="黑体" w:eastAsia="黑体" w:hAnsi="黑体"/>
          <w:sz w:val="21"/>
          <w:szCs w:val="21"/>
          <w:b w:val="1"/>
          <w:bCs w:val="1"/>
          <w:color w:val="auto"/>
        </w:rPr>
        <w:t>10.1</w:t>
      </w:r>
      <w:r>
        <w:rPr>
          <w:sz w:val="20"/>
          <w:szCs w:val="20"/>
          <w:color w:val="auto"/>
        </w:rPr>
        <w:tab/>
      </w:r>
      <w:r>
        <w:rPr>
          <w:rFonts w:ascii="黑体" w:cs="黑体" w:eastAsia="黑体" w:hAnsi="黑体"/>
          <w:sz w:val="21"/>
          <w:szCs w:val="21"/>
          <w:b w:val="1"/>
          <w:bCs w:val="1"/>
          <w:color w:val="auto"/>
        </w:rPr>
        <w:t>微型消防站</w:t>
      </w:r>
    </w:p>
    <w:p>
      <w:pPr>
        <w:spacing w:after="0" w:line="238" w:lineRule="exact"/>
        <w:rPr>
          <w:sz w:val="20"/>
          <w:szCs w:val="20"/>
          <w:color w:val="auto"/>
        </w:rPr>
      </w:pPr>
    </w:p>
    <w:p>
      <w:pPr>
        <w:ind w:left="3"/>
        <w:spacing w:after="0" w:line="240" w:lineRule="exact"/>
        <w:tabs>
          <w:tab w:leader="none" w:pos="823" w:val="left"/>
        </w:tabs>
        <w:rPr>
          <w:sz w:val="20"/>
          <w:szCs w:val="20"/>
          <w:color w:val="auto"/>
        </w:rPr>
      </w:pPr>
      <w:r>
        <w:rPr>
          <w:rFonts w:ascii="黑体" w:cs="黑体" w:eastAsia="黑体" w:hAnsi="黑体"/>
          <w:sz w:val="21"/>
          <w:szCs w:val="21"/>
          <w:b w:val="1"/>
          <w:bCs w:val="1"/>
          <w:color w:val="auto"/>
        </w:rPr>
        <w:t>10.1.1</w:t>
      </w:r>
      <w:r>
        <w:rPr>
          <w:sz w:val="20"/>
          <w:szCs w:val="20"/>
          <w:color w:val="auto"/>
        </w:rPr>
        <w:tab/>
      </w:r>
      <w:r>
        <w:rPr>
          <w:rFonts w:ascii="宋体" w:cs="宋体" w:eastAsia="宋体" w:hAnsi="宋体"/>
          <w:sz w:val="21"/>
          <w:szCs w:val="21"/>
          <w:b w:val="1"/>
          <w:bCs w:val="1"/>
          <w:color w:val="auto"/>
        </w:rPr>
        <w:t>社区应建立微型消防站。</w:t>
      </w:r>
    </w:p>
    <w:p>
      <w:pPr>
        <w:spacing w:after="0" w:line="84" w:lineRule="exact"/>
        <w:rPr>
          <w:sz w:val="20"/>
          <w:szCs w:val="20"/>
          <w:color w:val="auto"/>
        </w:rPr>
      </w:pPr>
    </w:p>
    <w:p>
      <w:pPr>
        <w:ind w:left="3"/>
        <w:spacing w:after="0" w:line="240" w:lineRule="exact"/>
        <w:tabs>
          <w:tab w:leader="none" w:pos="823" w:val="left"/>
        </w:tabs>
        <w:rPr>
          <w:sz w:val="20"/>
          <w:szCs w:val="20"/>
          <w:color w:val="auto"/>
        </w:rPr>
      </w:pPr>
      <w:r>
        <w:rPr>
          <w:rFonts w:ascii="黑体" w:cs="黑体" w:eastAsia="黑体" w:hAnsi="黑体"/>
          <w:sz w:val="21"/>
          <w:szCs w:val="21"/>
          <w:b w:val="1"/>
          <w:bCs w:val="1"/>
          <w:color w:val="auto"/>
        </w:rPr>
        <w:t>10.1.2</w:t>
      </w:r>
      <w:r>
        <w:rPr>
          <w:sz w:val="20"/>
          <w:szCs w:val="20"/>
          <w:color w:val="auto"/>
        </w:rPr>
        <w:tab/>
      </w:r>
      <w:r>
        <w:rPr>
          <w:rFonts w:ascii="宋体" w:cs="宋体" w:eastAsia="宋体" w:hAnsi="宋体"/>
          <w:sz w:val="20"/>
          <w:szCs w:val="20"/>
          <w:b w:val="1"/>
          <w:bCs w:val="1"/>
          <w:color w:val="auto"/>
        </w:rPr>
        <w:t>微型消防站应确定 1 名人员担任站长，1 名人员担任副站长，明确至少 4 名人员担任队员。</w:t>
      </w:r>
    </w:p>
    <w:p>
      <w:pPr>
        <w:spacing w:after="0" w:line="84" w:lineRule="exact"/>
        <w:rPr>
          <w:sz w:val="20"/>
          <w:szCs w:val="20"/>
          <w:color w:val="auto"/>
        </w:rPr>
      </w:pPr>
    </w:p>
    <w:p>
      <w:pPr>
        <w:ind w:left="3"/>
        <w:spacing w:after="0" w:line="240" w:lineRule="exact"/>
        <w:tabs>
          <w:tab w:leader="none" w:pos="823" w:val="left"/>
        </w:tabs>
        <w:rPr>
          <w:sz w:val="20"/>
          <w:szCs w:val="20"/>
          <w:color w:val="auto"/>
        </w:rPr>
      </w:pPr>
      <w:r>
        <w:rPr>
          <w:rFonts w:ascii="黑体" w:cs="黑体" w:eastAsia="黑体" w:hAnsi="黑体"/>
          <w:sz w:val="21"/>
          <w:szCs w:val="21"/>
          <w:b w:val="1"/>
          <w:bCs w:val="1"/>
          <w:color w:val="auto"/>
        </w:rPr>
        <w:t>10.1.3</w:t>
      </w:r>
      <w:r>
        <w:rPr>
          <w:sz w:val="20"/>
          <w:szCs w:val="20"/>
          <w:color w:val="auto"/>
        </w:rPr>
        <w:tab/>
      </w:r>
      <w:r>
        <w:rPr>
          <w:rFonts w:ascii="宋体" w:cs="宋体" w:eastAsia="宋体" w:hAnsi="宋体"/>
          <w:sz w:val="20"/>
          <w:szCs w:val="20"/>
          <w:b w:val="1"/>
          <w:bCs w:val="1"/>
          <w:color w:val="auto"/>
        </w:rPr>
        <w:t>微型消防站的装备配备宜符合附录 C 中表 C.1 的的要求。</w:t>
      </w:r>
    </w:p>
    <w:p>
      <w:pPr>
        <w:spacing w:after="0" w:line="84" w:lineRule="exact"/>
        <w:rPr>
          <w:sz w:val="20"/>
          <w:szCs w:val="20"/>
          <w:color w:val="auto"/>
        </w:rPr>
      </w:pPr>
    </w:p>
    <w:p>
      <w:pPr>
        <w:ind w:left="3"/>
        <w:spacing w:after="0" w:line="240" w:lineRule="exact"/>
        <w:tabs>
          <w:tab w:leader="none" w:pos="823" w:val="left"/>
        </w:tabs>
        <w:rPr>
          <w:sz w:val="20"/>
          <w:szCs w:val="20"/>
          <w:color w:val="auto"/>
        </w:rPr>
      </w:pPr>
      <w:r>
        <w:rPr>
          <w:rFonts w:ascii="黑体" w:cs="黑体" w:eastAsia="黑体" w:hAnsi="黑体"/>
          <w:sz w:val="21"/>
          <w:szCs w:val="21"/>
          <w:b w:val="1"/>
          <w:bCs w:val="1"/>
          <w:color w:val="auto"/>
        </w:rPr>
        <w:t>10.1.4</w:t>
      </w:r>
      <w:r>
        <w:rPr>
          <w:sz w:val="20"/>
          <w:szCs w:val="20"/>
          <w:color w:val="auto"/>
        </w:rPr>
        <w:tab/>
      </w:r>
      <w:r>
        <w:rPr>
          <w:rFonts w:ascii="宋体" w:cs="宋体" w:eastAsia="宋体" w:hAnsi="宋体"/>
          <w:sz w:val="20"/>
          <w:szCs w:val="20"/>
          <w:b w:val="1"/>
          <w:bCs w:val="1"/>
          <w:color w:val="auto"/>
        </w:rPr>
        <w:t>微型消防站应建立人员组织架构，明确人员岗位职责，建立值守联动和管理训练制度。</w:t>
      </w:r>
    </w:p>
    <w:p>
      <w:pPr>
        <w:spacing w:after="0" w:line="84" w:lineRule="exact"/>
        <w:rPr>
          <w:sz w:val="20"/>
          <w:szCs w:val="20"/>
          <w:color w:val="auto"/>
        </w:rPr>
      </w:pPr>
    </w:p>
    <w:p>
      <w:pPr>
        <w:ind w:left="3"/>
        <w:spacing w:after="0" w:line="240" w:lineRule="exact"/>
        <w:tabs>
          <w:tab w:leader="none" w:pos="823" w:val="left"/>
        </w:tabs>
        <w:rPr>
          <w:sz w:val="20"/>
          <w:szCs w:val="20"/>
          <w:color w:val="auto"/>
        </w:rPr>
      </w:pPr>
      <w:r>
        <w:rPr>
          <w:rFonts w:ascii="黑体" w:cs="黑体" w:eastAsia="黑体" w:hAnsi="黑体"/>
          <w:sz w:val="21"/>
          <w:szCs w:val="21"/>
          <w:b w:val="1"/>
          <w:bCs w:val="1"/>
          <w:color w:val="auto"/>
        </w:rPr>
        <w:t>10.1.5</w:t>
      </w:r>
      <w:r>
        <w:rPr>
          <w:sz w:val="20"/>
          <w:szCs w:val="20"/>
          <w:color w:val="auto"/>
        </w:rPr>
        <w:tab/>
      </w:r>
      <w:r>
        <w:rPr>
          <w:rFonts w:ascii="宋体" w:cs="宋体" w:eastAsia="宋体" w:hAnsi="宋体"/>
          <w:sz w:val="20"/>
          <w:szCs w:val="20"/>
          <w:b w:val="1"/>
          <w:bCs w:val="1"/>
          <w:color w:val="auto"/>
        </w:rPr>
        <w:t>微型消防站应建立火灾应急处置程序，每月至少组织 1 次自身演练。</w:t>
      </w:r>
    </w:p>
    <w:p>
      <w:pPr>
        <w:spacing w:after="0" w:line="243" w:lineRule="exact"/>
        <w:rPr>
          <w:sz w:val="20"/>
          <w:szCs w:val="20"/>
          <w:color w:val="auto"/>
        </w:rPr>
      </w:pPr>
    </w:p>
    <w:p>
      <w:pPr>
        <w:ind w:left="3"/>
        <w:spacing w:after="0" w:line="240" w:lineRule="exact"/>
        <w:tabs>
          <w:tab w:leader="none" w:pos="603" w:val="left"/>
        </w:tabs>
        <w:rPr>
          <w:sz w:val="20"/>
          <w:szCs w:val="20"/>
          <w:color w:val="auto"/>
        </w:rPr>
      </w:pPr>
      <w:r>
        <w:rPr>
          <w:rFonts w:ascii="黑体" w:cs="黑体" w:eastAsia="黑体" w:hAnsi="黑体"/>
          <w:sz w:val="21"/>
          <w:szCs w:val="21"/>
          <w:b w:val="1"/>
          <w:bCs w:val="1"/>
          <w:color w:val="auto"/>
        </w:rPr>
        <w:t>10.2</w:t>
      </w:r>
      <w:r>
        <w:rPr>
          <w:sz w:val="20"/>
          <w:szCs w:val="20"/>
          <w:color w:val="auto"/>
        </w:rPr>
        <w:tab/>
      </w:r>
      <w:r>
        <w:rPr>
          <w:rFonts w:ascii="黑体" w:cs="黑体" w:eastAsia="黑体" w:hAnsi="黑体"/>
          <w:sz w:val="21"/>
          <w:szCs w:val="21"/>
          <w:b w:val="1"/>
          <w:bCs w:val="1"/>
          <w:color w:val="auto"/>
        </w:rPr>
        <w:t>其他消防组织</w:t>
      </w:r>
    </w:p>
    <w:p>
      <w:pPr>
        <w:sectPr>
          <w:pgSz w:w="11900" w:h="16840" w:orient="portrait"/>
          <w:cols w:equalWidth="0" w:num="1">
            <w:col w:w="9363"/>
          </w:cols>
          <w:pgMar w:left="1277" w:top="1306" w:right="1260" w:bottom="571" w:gutter="0" w:footer="0" w:header="0"/>
        </w:sectPr>
      </w:pPr>
    </w:p>
    <w:p>
      <w:pPr>
        <w:spacing w:after="0" w:line="273" w:lineRule="exact"/>
        <w:rPr>
          <w:sz w:val="20"/>
          <w:szCs w:val="20"/>
          <w:color w:val="auto"/>
        </w:rPr>
      </w:pPr>
    </w:p>
    <w:p>
      <w:pPr>
        <w:ind w:left="9263"/>
        <w:spacing w:after="0" w:line="206" w:lineRule="exact"/>
        <w:rPr>
          <w:sz w:val="20"/>
          <w:szCs w:val="20"/>
          <w:color w:val="auto"/>
        </w:rPr>
      </w:pPr>
      <w:r>
        <w:rPr>
          <w:rFonts w:ascii="宋体" w:cs="宋体" w:eastAsia="宋体" w:hAnsi="宋体"/>
          <w:sz w:val="18"/>
          <w:szCs w:val="18"/>
          <w:b w:val="1"/>
          <w:bCs w:val="1"/>
          <w:color w:val="auto"/>
        </w:rPr>
        <w:t>9</w:t>
      </w:r>
    </w:p>
    <w:p>
      <w:pPr>
        <w:sectPr>
          <w:pgSz w:w="11900" w:h="16840" w:orient="portrait"/>
          <w:cols w:equalWidth="0" w:num="1">
            <w:col w:w="9363"/>
          </w:cols>
          <w:pgMar w:left="1277" w:top="1306" w:right="1260" w:bottom="571" w:gutter="0" w:footer="0" w:header="0"/>
          <w:type w:val="continuous"/>
        </w:sectPr>
      </w:pPr>
    </w:p>
    <w:bookmarkStart w:id="12" w:name="page13"/>
    <w:bookmarkEnd w:id="12"/>
    <w:p>
      <w:pPr>
        <w:ind w:left="3"/>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-86360</wp:posOffset>
            </wp:positionH>
            <wp:positionV relativeFrom="paragraph">
              <wp:posOffset>-8255</wp:posOffset>
            </wp:positionV>
            <wp:extent cx="6617335" cy="927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extLst>
                    </a:blip>
                    <a:srcRect/>
                    <a:stretch>
                      <a:fillRect/>
                    </a:stretch>
                  </pic:blipFill>
                  <pic:spPr bwMode="auto">
                    <a:xfrm>
                      <a:off x="0" y="0"/>
                      <a:ext cx="6617335" cy="92710"/>
                    </a:xfrm>
                    <a:prstGeom prst="rect">
                      <a:avLst/>
                    </a:prstGeom>
                    <a:noFill/>
                  </pic:spPr>
                </pic:pic>
              </a:graphicData>
            </a:graphic>
          </wp:anchor>
        </w:drawing>
      </w:r>
    </w:p>
    <w:p>
      <w:pPr>
        <w:spacing w:after="0" w:line="182"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住宅小区应建立志愿消防队，并加强志愿消防队的培训和管理。</w:t>
      </w:r>
    </w:p>
    <w:p>
      <w:pPr>
        <w:spacing w:after="0" w:line="200" w:lineRule="exact"/>
        <w:rPr>
          <w:sz w:val="20"/>
          <w:szCs w:val="20"/>
          <w:color w:val="auto"/>
        </w:rPr>
      </w:pPr>
    </w:p>
    <w:p>
      <w:pPr>
        <w:spacing w:after="0" w:line="208" w:lineRule="exact"/>
        <w:rPr>
          <w:sz w:val="20"/>
          <w:szCs w:val="20"/>
          <w:color w:val="auto"/>
        </w:rPr>
      </w:pPr>
    </w:p>
    <w:p>
      <w:pPr>
        <w:ind w:left="423" w:hanging="423"/>
        <w:spacing w:after="0" w:line="240" w:lineRule="exact"/>
        <w:tabs>
          <w:tab w:leader="none" w:pos="423" w:val="left"/>
        </w:tabs>
        <w:numPr>
          <w:ilvl w:val="0"/>
          <w:numId w:val="13"/>
        </w:numPr>
        <w:rPr>
          <w:rFonts w:ascii="黑体" w:cs="黑体" w:eastAsia="黑体" w:hAnsi="黑体"/>
          <w:sz w:val="21"/>
          <w:szCs w:val="21"/>
          <w:b w:val="1"/>
          <w:bCs w:val="1"/>
          <w:color w:val="auto"/>
        </w:rPr>
      </w:pPr>
      <w:r>
        <w:rPr>
          <w:rFonts w:ascii="黑体" w:cs="黑体" w:eastAsia="黑体" w:hAnsi="黑体"/>
          <w:sz w:val="21"/>
          <w:szCs w:val="21"/>
          <w:b w:val="1"/>
          <w:bCs w:val="1"/>
          <w:color w:val="auto"/>
        </w:rPr>
        <w:t>安全用电、用火、用气</w:t>
      </w:r>
    </w:p>
    <w:p>
      <w:pPr>
        <w:spacing w:after="0" w:line="200" w:lineRule="exact"/>
        <w:rPr>
          <w:sz w:val="20"/>
          <w:szCs w:val="20"/>
          <w:color w:val="auto"/>
        </w:rPr>
      </w:pPr>
    </w:p>
    <w:p>
      <w:pPr>
        <w:spacing w:after="0" w:line="211" w:lineRule="exact"/>
        <w:rPr>
          <w:sz w:val="20"/>
          <w:szCs w:val="20"/>
          <w:color w:val="auto"/>
        </w:rPr>
      </w:pPr>
    </w:p>
    <w:p>
      <w:pPr>
        <w:ind w:left="3"/>
        <w:spacing w:after="0" w:line="240" w:lineRule="exact"/>
        <w:tabs>
          <w:tab w:leader="none" w:pos="603" w:val="left"/>
        </w:tabs>
        <w:rPr>
          <w:sz w:val="20"/>
          <w:szCs w:val="20"/>
          <w:color w:val="auto"/>
        </w:rPr>
      </w:pPr>
      <w:r>
        <w:rPr>
          <w:rFonts w:ascii="黑体" w:cs="黑体" w:eastAsia="黑体" w:hAnsi="黑体"/>
          <w:sz w:val="21"/>
          <w:szCs w:val="21"/>
          <w:b w:val="1"/>
          <w:bCs w:val="1"/>
          <w:color w:val="auto"/>
        </w:rPr>
        <w:t>11.1</w:t>
      </w:r>
      <w:r>
        <w:rPr>
          <w:sz w:val="20"/>
          <w:szCs w:val="20"/>
          <w:color w:val="auto"/>
        </w:rPr>
        <w:tab/>
      </w:r>
      <w:r>
        <w:rPr>
          <w:rFonts w:ascii="黑体" w:cs="黑体" w:eastAsia="黑体" w:hAnsi="黑体"/>
          <w:sz w:val="21"/>
          <w:szCs w:val="21"/>
          <w:b w:val="1"/>
          <w:bCs w:val="1"/>
          <w:color w:val="auto"/>
        </w:rPr>
        <w:t>安全用电</w:t>
      </w:r>
    </w:p>
    <w:p>
      <w:pPr>
        <w:spacing w:after="0" w:line="238" w:lineRule="exact"/>
        <w:rPr>
          <w:sz w:val="20"/>
          <w:szCs w:val="20"/>
          <w:color w:val="auto"/>
        </w:rPr>
      </w:pPr>
    </w:p>
    <w:p>
      <w:pPr>
        <w:ind w:left="3"/>
        <w:spacing w:after="0" w:line="240" w:lineRule="exact"/>
        <w:tabs>
          <w:tab w:leader="none" w:pos="823" w:val="left"/>
        </w:tabs>
        <w:rPr>
          <w:sz w:val="20"/>
          <w:szCs w:val="20"/>
          <w:color w:val="auto"/>
        </w:rPr>
      </w:pPr>
      <w:r>
        <w:rPr>
          <w:rFonts w:ascii="黑体" w:cs="黑体" w:eastAsia="黑体" w:hAnsi="黑体"/>
          <w:sz w:val="21"/>
          <w:szCs w:val="21"/>
          <w:b w:val="1"/>
          <w:bCs w:val="1"/>
          <w:color w:val="auto"/>
        </w:rPr>
        <w:t>11.1.1</w:t>
      </w:r>
      <w:r>
        <w:rPr>
          <w:sz w:val="20"/>
          <w:szCs w:val="20"/>
          <w:color w:val="auto"/>
        </w:rPr>
        <w:tab/>
      </w:r>
      <w:r>
        <w:rPr>
          <w:rFonts w:ascii="宋体" w:cs="宋体" w:eastAsia="宋体" w:hAnsi="宋体"/>
          <w:sz w:val="20"/>
          <w:szCs w:val="20"/>
          <w:b w:val="1"/>
          <w:bCs w:val="1"/>
          <w:color w:val="auto"/>
        </w:rPr>
        <w:t>社区内建筑的电气消防安全管理应符合下列规定：</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a） 电气线路的敷设、电气设备的安装和维修应由具备职业资格的人员操作；</w:t>
      </w:r>
    </w:p>
    <w:p>
      <w:pPr>
        <w:spacing w:after="0" w:line="96" w:lineRule="exact"/>
        <w:rPr>
          <w:sz w:val="20"/>
          <w:szCs w:val="20"/>
          <w:color w:val="auto"/>
        </w:rPr>
      </w:pPr>
    </w:p>
    <w:p>
      <w:pPr>
        <w:ind w:left="423"/>
        <w:spacing w:after="0" w:line="229" w:lineRule="exact"/>
        <w:rPr>
          <w:sz w:val="20"/>
          <w:szCs w:val="20"/>
          <w:color w:val="auto"/>
        </w:rPr>
      </w:pPr>
      <w:r>
        <w:rPr>
          <w:rFonts w:ascii="宋体" w:cs="宋体" w:eastAsia="宋体" w:hAnsi="宋体"/>
          <w:sz w:val="20"/>
          <w:szCs w:val="20"/>
          <w:b w:val="1"/>
          <w:bCs w:val="1"/>
          <w:color w:val="auto"/>
        </w:rPr>
        <w:t>b） 电气线路应具有足够的绝缘强度、机械强度和导电能力，其布线应满足 JGJ 16 和 JGJ 242 的</w:t>
      </w:r>
    </w:p>
    <w:p>
      <w:pPr>
        <w:spacing w:after="0" w:line="84" w:lineRule="exact"/>
        <w:rPr>
          <w:sz w:val="20"/>
          <w:szCs w:val="20"/>
          <w:color w:val="auto"/>
        </w:rPr>
      </w:pPr>
    </w:p>
    <w:p>
      <w:pPr>
        <w:ind w:left="843"/>
        <w:spacing w:after="0" w:line="240" w:lineRule="exact"/>
        <w:rPr>
          <w:sz w:val="20"/>
          <w:szCs w:val="20"/>
          <w:color w:val="auto"/>
        </w:rPr>
      </w:pPr>
      <w:r>
        <w:rPr>
          <w:rFonts w:ascii="宋体" w:cs="宋体" w:eastAsia="宋体" w:hAnsi="宋体"/>
          <w:sz w:val="21"/>
          <w:szCs w:val="21"/>
          <w:b w:val="1"/>
          <w:bCs w:val="1"/>
          <w:color w:val="auto"/>
        </w:rPr>
        <w:t>相关规定；</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c） 电气线路不应直接敷设在可燃物上，当敷设在可燃物上时，应采取穿金属导管、采用封闭式金</w:t>
      </w:r>
    </w:p>
    <w:p>
      <w:pPr>
        <w:spacing w:after="0" w:line="84" w:lineRule="exact"/>
        <w:rPr>
          <w:sz w:val="20"/>
          <w:szCs w:val="20"/>
          <w:color w:val="auto"/>
        </w:rPr>
      </w:pPr>
    </w:p>
    <w:p>
      <w:pPr>
        <w:ind w:left="843"/>
        <w:spacing w:after="0" w:line="240" w:lineRule="exact"/>
        <w:rPr>
          <w:sz w:val="20"/>
          <w:szCs w:val="20"/>
          <w:color w:val="auto"/>
        </w:rPr>
      </w:pPr>
      <w:r>
        <w:rPr>
          <w:rFonts w:ascii="宋体" w:cs="宋体" w:eastAsia="宋体" w:hAnsi="宋体"/>
          <w:sz w:val="21"/>
          <w:szCs w:val="21"/>
          <w:b w:val="1"/>
          <w:bCs w:val="1"/>
          <w:color w:val="auto"/>
        </w:rPr>
        <w:t>属槽盒等防火措施；</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d） 电气装置和电气线路系统的接地应满足 JGJ 16 的要求；</w:t>
      </w:r>
    </w:p>
    <w:p>
      <w:pPr>
        <w:spacing w:after="0" w:line="115" w:lineRule="exact"/>
        <w:rPr>
          <w:sz w:val="20"/>
          <w:szCs w:val="20"/>
          <w:color w:val="auto"/>
        </w:rPr>
      </w:pPr>
    </w:p>
    <w:p>
      <w:pPr>
        <w:ind w:left="423" w:right="2320"/>
        <w:spacing w:after="0" w:line="267" w:lineRule="exact"/>
        <w:rPr>
          <w:sz w:val="20"/>
          <w:szCs w:val="20"/>
          <w:color w:val="auto"/>
        </w:rPr>
      </w:pPr>
      <w:r>
        <w:rPr>
          <w:rFonts w:ascii="宋体" w:cs="宋体" w:eastAsia="宋体" w:hAnsi="宋体"/>
          <w:sz w:val="21"/>
          <w:szCs w:val="21"/>
          <w:b w:val="1"/>
          <w:bCs w:val="1"/>
          <w:color w:val="auto"/>
        </w:rPr>
        <w:t>e） 不得擅自乱搭乱接电气线路，严禁用铁丝、铝丝、铜丝代替熔断丝；f） 插头插座的安装应符合相应产品标准的规定；</w:t>
      </w:r>
    </w:p>
    <w:p>
      <w:pPr>
        <w:spacing w:after="0" w:line="96" w:lineRule="exact"/>
        <w:rPr>
          <w:sz w:val="20"/>
          <w:szCs w:val="20"/>
          <w:color w:val="auto"/>
        </w:rPr>
      </w:pPr>
    </w:p>
    <w:p>
      <w:pPr>
        <w:ind w:left="423"/>
        <w:spacing w:after="0" w:line="229" w:lineRule="exact"/>
        <w:rPr>
          <w:sz w:val="20"/>
          <w:szCs w:val="20"/>
          <w:color w:val="auto"/>
        </w:rPr>
      </w:pPr>
      <w:r>
        <w:rPr>
          <w:rFonts w:ascii="宋体" w:cs="宋体" w:eastAsia="宋体" w:hAnsi="宋体"/>
          <w:sz w:val="20"/>
          <w:szCs w:val="20"/>
          <w:b w:val="1"/>
          <w:bCs w:val="1"/>
          <w:color w:val="auto"/>
        </w:rPr>
        <w:t>g） 住宅建筑和老年人照料设施内安装高度低于 1.8 m 的插座及托儿所、幼儿园的插座，应采用安</w:t>
      </w:r>
    </w:p>
    <w:p>
      <w:pPr>
        <w:spacing w:after="0" w:line="84" w:lineRule="exact"/>
        <w:rPr>
          <w:sz w:val="20"/>
          <w:szCs w:val="20"/>
          <w:color w:val="auto"/>
        </w:rPr>
      </w:pPr>
    </w:p>
    <w:p>
      <w:pPr>
        <w:ind w:left="843"/>
        <w:spacing w:after="0" w:line="240" w:lineRule="exact"/>
        <w:rPr>
          <w:sz w:val="20"/>
          <w:szCs w:val="20"/>
          <w:color w:val="auto"/>
        </w:rPr>
      </w:pPr>
      <w:r>
        <w:rPr>
          <w:rFonts w:ascii="宋体" w:cs="宋体" w:eastAsia="宋体" w:hAnsi="宋体"/>
          <w:sz w:val="21"/>
          <w:szCs w:val="21"/>
          <w:b w:val="1"/>
          <w:bCs w:val="1"/>
          <w:color w:val="auto"/>
        </w:rPr>
        <w:t>全型插座；</w:t>
      </w:r>
    </w:p>
    <w:p>
      <w:pPr>
        <w:spacing w:after="0" w:line="115" w:lineRule="exact"/>
        <w:rPr>
          <w:sz w:val="20"/>
          <w:szCs w:val="20"/>
          <w:color w:val="auto"/>
        </w:rPr>
      </w:pPr>
    </w:p>
    <w:p>
      <w:pPr>
        <w:ind w:left="423" w:right="420"/>
        <w:spacing w:after="0" w:line="267" w:lineRule="exact"/>
        <w:rPr>
          <w:sz w:val="20"/>
          <w:szCs w:val="20"/>
          <w:color w:val="auto"/>
        </w:rPr>
      </w:pPr>
      <w:r>
        <w:rPr>
          <w:rFonts w:ascii="宋体" w:cs="宋体" w:eastAsia="宋体" w:hAnsi="宋体"/>
          <w:sz w:val="21"/>
          <w:szCs w:val="21"/>
          <w:b w:val="1"/>
          <w:bCs w:val="1"/>
          <w:color w:val="auto"/>
        </w:rPr>
        <w:t>h） 电气设备周围应留有足够的安全通道和工作空间，且不应堆放易燃、易爆和腐蚀性物品；i） 用电产品应选用合格的产品，且不应超负荷运行或带故障使用；</w:t>
      </w:r>
    </w:p>
    <w:p>
      <w:pPr>
        <w:spacing w:after="0" w:line="85"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j） 使用电熨斗、电吹风、电热毯、电取暖器等外表面温度较高的用电产品时，应远离可燃物或采</w:t>
      </w:r>
    </w:p>
    <w:p>
      <w:pPr>
        <w:spacing w:after="0" w:line="84" w:lineRule="exact"/>
        <w:rPr>
          <w:sz w:val="20"/>
          <w:szCs w:val="20"/>
          <w:color w:val="auto"/>
        </w:rPr>
      </w:pPr>
    </w:p>
    <w:p>
      <w:pPr>
        <w:ind w:left="843"/>
        <w:spacing w:after="0" w:line="240" w:lineRule="exact"/>
        <w:rPr>
          <w:sz w:val="20"/>
          <w:szCs w:val="20"/>
          <w:color w:val="auto"/>
        </w:rPr>
      </w:pPr>
      <w:r>
        <w:rPr>
          <w:rFonts w:ascii="宋体" w:cs="宋体" w:eastAsia="宋体" w:hAnsi="宋体"/>
          <w:sz w:val="21"/>
          <w:szCs w:val="21"/>
          <w:b w:val="1"/>
          <w:bCs w:val="1"/>
          <w:color w:val="auto"/>
        </w:rPr>
        <w:t>取相应的隔离措施，使用时应有必要的监控或保护措施，离开和用完时应及时切断电源；</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k） 禁止私自改装照明线路及随意更换与原设计不符的照明装置，严禁在照明回路擅自连接其它</w:t>
      </w:r>
    </w:p>
    <w:p>
      <w:pPr>
        <w:spacing w:after="0" w:line="84" w:lineRule="exact"/>
        <w:rPr>
          <w:sz w:val="20"/>
          <w:szCs w:val="20"/>
          <w:color w:val="auto"/>
        </w:rPr>
      </w:pPr>
    </w:p>
    <w:p>
      <w:pPr>
        <w:ind w:left="843"/>
        <w:spacing w:after="0" w:line="240" w:lineRule="exact"/>
        <w:rPr>
          <w:sz w:val="20"/>
          <w:szCs w:val="20"/>
          <w:color w:val="auto"/>
        </w:rPr>
      </w:pPr>
      <w:r>
        <w:rPr>
          <w:rFonts w:ascii="宋体" w:cs="宋体" w:eastAsia="宋体" w:hAnsi="宋体"/>
          <w:sz w:val="21"/>
          <w:szCs w:val="21"/>
          <w:b w:val="1"/>
          <w:bCs w:val="1"/>
          <w:color w:val="auto"/>
        </w:rPr>
        <w:t>电气设备。</w:t>
      </w:r>
    </w:p>
    <w:p>
      <w:pPr>
        <w:spacing w:after="0" w:line="115"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11.1.2 社区内的高层住宅建筑宜设置电气火灾监控系统，其他住宅建筑和小型场所应安装剩余电流动作保护器。</w:t>
      </w:r>
    </w:p>
    <w:p>
      <w:pPr>
        <w:spacing w:after="0" w:line="115"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11.1.3 社区消防安全管理委员会、业主委员会或物业服务企业宜委托消防技术服务机构每年开展 1 次电气火灾风险评估，排查整改电气火灾隐患，降低建筑电气火灾风险。</w:t>
      </w:r>
    </w:p>
    <w:p>
      <w:pPr>
        <w:spacing w:after="0" w:line="243" w:lineRule="exact"/>
        <w:rPr>
          <w:sz w:val="20"/>
          <w:szCs w:val="20"/>
          <w:color w:val="auto"/>
        </w:rPr>
      </w:pPr>
    </w:p>
    <w:p>
      <w:pPr>
        <w:ind w:left="3"/>
        <w:spacing w:after="0" w:line="240" w:lineRule="exact"/>
        <w:tabs>
          <w:tab w:leader="none" w:pos="603" w:val="left"/>
        </w:tabs>
        <w:rPr>
          <w:sz w:val="20"/>
          <w:szCs w:val="20"/>
          <w:color w:val="auto"/>
        </w:rPr>
      </w:pPr>
      <w:r>
        <w:rPr>
          <w:rFonts w:ascii="黑体" w:cs="黑体" w:eastAsia="黑体" w:hAnsi="黑体"/>
          <w:sz w:val="21"/>
          <w:szCs w:val="21"/>
          <w:b w:val="1"/>
          <w:bCs w:val="1"/>
          <w:color w:val="auto"/>
        </w:rPr>
        <w:t>11.2</w:t>
      </w:r>
      <w:r>
        <w:rPr>
          <w:sz w:val="20"/>
          <w:szCs w:val="20"/>
          <w:color w:val="auto"/>
        </w:rPr>
        <w:tab/>
      </w:r>
      <w:r>
        <w:rPr>
          <w:rFonts w:ascii="黑体" w:cs="黑体" w:eastAsia="黑体" w:hAnsi="黑体"/>
          <w:sz w:val="21"/>
          <w:szCs w:val="21"/>
          <w:b w:val="1"/>
          <w:bCs w:val="1"/>
          <w:color w:val="auto"/>
        </w:rPr>
        <w:t>电动车停放、充电</w:t>
      </w:r>
    </w:p>
    <w:p>
      <w:pPr>
        <w:spacing w:after="0" w:line="238"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电动车停放、充电应符合下列规定：</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a） 电动车停放、充电场所宜独立建造，其建筑耐火等级不低于三级，当独立建造确有困难时可在</w:t>
      </w:r>
    </w:p>
    <w:p>
      <w:pPr>
        <w:spacing w:after="0" w:line="84" w:lineRule="exact"/>
        <w:rPr>
          <w:sz w:val="20"/>
          <w:szCs w:val="20"/>
          <w:color w:val="auto"/>
        </w:rPr>
      </w:pPr>
    </w:p>
    <w:p>
      <w:pPr>
        <w:ind w:left="843"/>
        <w:spacing w:after="0" w:line="240" w:lineRule="exact"/>
        <w:rPr>
          <w:sz w:val="20"/>
          <w:szCs w:val="20"/>
          <w:color w:val="auto"/>
        </w:rPr>
      </w:pPr>
      <w:r>
        <w:rPr>
          <w:rFonts w:ascii="宋体" w:cs="宋体" w:eastAsia="宋体" w:hAnsi="宋体"/>
          <w:sz w:val="21"/>
          <w:szCs w:val="21"/>
          <w:b w:val="1"/>
          <w:bCs w:val="1"/>
          <w:color w:val="auto"/>
        </w:rPr>
        <w:t>建筑底层、地下车库设置；</w:t>
      </w:r>
    </w:p>
    <w:p>
      <w:pPr>
        <w:spacing w:after="0" w:line="115" w:lineRule="exact"/>
        <w:rPr>
          <w:sz w:val="20"/>
          <w:szCs w:val="20"/>
          <w:color w:val="auto"/>
        </w:rPr>
      </w:pPr>
    </w:p>
    <w:p>
      <w:pPr>
        <w:jc w:val="both"/>
        <w:ind w:left="843" w:hanging="419"/>
        <w:spacing w:after="0" w:line="286" w:lineRule="exact"/>
        <w:rPr>
          <w:sz w:val="20"/>
          <w:szCs w:val="20"/>
          <w:color w:val="auto"/>
        </w:rPr>
      </w:pPr>
      <w:r>
        <w:rPr>
          <w:rFonts w:ascii="宋体" w:cs="宋体" w:eastAsia="宋体" w:hAnsi="宋体"/>
          <w:sz w:val="21"/>
          <w:szCs w:val="21"/>
          <w:b w:val="1"/>
          <w:bCs w:val="1"/>
          <w:color w:val="auto"/>
        </w:rPr>
        <w:t>b） 当在建筑内设置电动车停放或充电场所时，应采用耐火极限不低于 2.00 h 的防火隔墙、1.50 h 的不燃性楼板与其他部位或场所分隔，并设置独立的出口，门、窗应采用常闭式乙级防火门、窗；</w:t>
      </w:r>
    </w:p>
    <w:p>
      <w:pPr>
        <w:spacing w:after="0" w:line="85"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c） 不应在建筑疏散通道、安全出口、首层门厅、楼梯间等室内公共区域和可燃物附近停放电动车</w:t>
      </w:r>
    </w:p>
    <w:p>
      <w:pPr>
        <w:spacing w:after="0" w:line="84" w:lineRule="exact"/>
        <w:rPr>
          <w:sz w:val="20"/>
          <w:szCs w:val="20"/>
          <w:color w:val="auto"/>
        </w:rPr>
      </w:pPr>
    </w:p>
    <w:p>
      <w:pPr>
        <w:ind w:left="843"/>
        <w:spacing w:after="0" w:line="240" w:lineRule="exact"/>
        <w:rPr>
          <w:sz w:val="20"/>
          <w:szCs w:val="20"/>
          <w:color w:val="auto"/>
        </w:rPr>
      </w:pPr>
      <w:r>
        <w:rPr>
          <w:rFonts w:ascii="宋体" w:cs="宋体" w:eastAsia="宋体" w:hAnsi="宋体"/>
          <w:sz w:val="21"/>
          <w:szCs w:val="21"/>
          <w:b w:val="1"/>
          <w:bCs w:val="1"/>
          <w:color w:val="auto"/>
        </w:rPr>
        <w:t>或为电动车充电；</w:t>
      </w:r>
    </w:p>
    <w:p>
      <w:pPr>
        <w:spacing w:after="0" w:line="96" w:lineRule="exact"/>
        <w:rPr>
          <w:sz w:val="20"/>
          <w:szCs w:val="20"/>
          <w:color w:val="auto"/>
        </w:rPr>
      </w:pPr>
    </w:p>
    <w:p>
      <w:pPr>
        <w:ind w:left="423"/>
        <w:spacing w:after="0" w:line="229" w:lineRule="exact"/>
        <w:rPr>
          <w:sz w:val="20"/>
          <w:szCs w:val="20"/>
          <w:color w:val="auto"/>
        </w:rPr>
      </w:pPr>
      <w:r>
        <w:rPr>
          <w:rFonts w:ascii="宋体" w:cs="宋体" w:eastAsia="宋体" w:hAnsi="宋体"/>
          <w:sz w:val="20"/>
          <w:szCs w:val="20"/>
          <w:b w:val="1"/>
          <w:bCs w:val="1"/>
          <w:color w:val="auto"/>
        </w:rPr>
        <w:t>d） 充电场所应设置专用充电配电箱并具备漏电、短路时自动断电功能，充电装置应具备定时充电、</w:t>
      </w:r>
    </w:p>
    <w:p>
      <w:pPr>
        <w:spacing w:after="0" w:line="84" w:lineRule="exact"/>
        <w:rPr>
          <w:sz w:val="20"/>
          <w:szCs w:val="20"/>
          <w:color w:val="auto"/>
        </w:rPr>
      </w:pPr>
    </w:p>
    <w:p>
      <w:pPr>
        <w:ind w:left="843"/>
        <w:spacing w:after="0" w:line="240" w:lineRule="exact"/>
        <w:rPr>
          <w:sz w:val="20"/>
          <w:szCs w:val="20"/>
          <w:color w:val="auto"/>
        </w:rPr>
      </w:pPr>
      <w:r>
        <w:rPr>
          <w:rFonts w:ascii="宋体" w:cs="宋体" w:eastAsia="宋体" w:hAnsi="宋体"/>
          <w:sz w:val="21"/>
          <w:szCs w:val="21"/>
          <w:b w:val="1"/>
          <w:bCs w:val="1"/>
          <w:color w:val="auto"/>
        </w:rPr>
        <w:t>自动断电、故障报警等功能，严禁私拉线路为电动车充电；</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e） 严禁使用质量不合格的电动车、充电器、电池、插座，严禁私自改装电动车及其配件；</w:t>
      </w:r>
    </w:p>
    <w:p>
      <w:pPr>
        <w:spacing w:after="0" w:line="115" w:lineRule="exact"/>
        <w:rPr>
          <w:sz w:val="20"/>
          <w:szCs w:val="20"/>
          <w:color w:val="auto"/>
        </w:rPr>
      </w:pPr>
    </w:p>
    <w:p>
      <w:pPr>
        <w:ind w:left="843" w:right="100" w:hanging="419"/>
        <w:spacing w:after="0" w:line="267" w:lineRule="exact"/>
        <w:rPr>
          <w:sz w:val="20"/>
          <w:szCs w:val="20"/>
          <w:color w:val="auto"/>
        </w:rPr>
      </w:pPr>
      <w:r>
        <w:rPr>
          <w:rFonts w:ascii="宋体" w:cs="宋体" w:eastAsia="宋体" w:hAnsi="宋体"/>
          <w:sz w:val="21"/>
          <w:szCs w:val="21"/>
          <w:b w:val="1"/>
          <w:bCs w:val="1"/>
          <w:color w:val="auto"/>
        </w:rPr>
        <w:t>f） 电动车停放、充电场所应按照 GB 50444 要求配备灭火器，在建筑内设置的电动车停放或充电场所应设置火灾自动报警系统、自动灭火系统。</w:t>
      </w:r>
    </w:p>
    <w:p>
      <w:pPr>
        <w:sectPr>
          <w:pgSz w:w="11900" w:h="16840" w:orient="portrait"/>
          <w:cols w:equalWidth="0" w:num="1">
            <w:col w:w="9463"/>
          </w:cols>
          <w:pgMar w:left="1277" w:top="1306" w:right="1160" w:bottom="571" w:gutter="0" w:footer="0" w:header="0"/>
        </w:sectPr>
      </w:pPr>
    </w:p>
    <w:p>
      <w:pPr>
        <w:spacing w:after="0" w:line="200" w:lineRule="exact"/>
        <w:rPr>
          <w:sz w:val="20"/>
          <w:szCs w:val="20"/>
          <w:color w:val="auto"/>
        </w:rPr>
      </w:pPr>
    </w:p>
    <w:p>
      <w:pPr>
        <w:spacing w:after="0" w:line="219" w:lineRule="exact"/>
        <w:rPr>
          <w:sz w:val="20"/>
          <w:szCs w:val="20"/>
          <w:color w:val="auto"/>
        </w:rPr>
      </w:pPr>
    </w:p>
    <w:p>
      <w:pPr>
        <w:ind w:left="3"/>
        <w:spacing w:after="0" w:line="194" w:lineRule="exact"/>
        <w:rPr>
          <w:sz w:val="20"/>
          <w:szCs w:val="20"/>
          <w:color w:val="auto"/>
        </w:rPr>
      </w:pPr>
      <w:r>
        <w:rPr>
          <w:rFonts w:ascii="宋体" w:cs="宋体" w:eastAsia="宋体" w:hAnsi="宋体"/>
          <w:sz w:val="17"/>
          <w:szCs w:val="17"/>
          <w:b w:val="1"/>
          <w:bCs w:val="1"/>
          <w:color w:val="auto"/>
        </w:rPr>
        <w:t>10</w:t>
      </w:r>
    </w:p>
    <w:p>
      <w:pPr>
        <w:sectPr>
          <w:pgSz w:w="11900" w:h="16840" w:orient="portrait"/>
          <w:cols w:equalWidth="0" w:num="1">
            <w:col w:w="9463"/>
          </w:cols>
          <w:pgMar w:left="1277" w:top="1306" w:right="1160" w:bottom="571" w:gutter="0" w:footer="0" w:header="0"/>
          <w:type w:val="continuous"/>
        </w:sectPr>
      </w:pPr>
    </w:p>
    <w:bookmarkStart w:id="13" w:name="page14"/>
    <w:bookmarkEnd w:id="13"/>
    <w:p>
      <w:pPr>
        <w:ind w:left="7563"/>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-339090</wp:posOffset>
            </wp:positionH>
            <wp:positionV relativeFrom="paragraph">
              <wp:posOffset>-1905</wp:posOffset>
            </wp:positionV>
            <wp:extent cx="6870065" cy="901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extLst>
                    </a:blip>
                    <a:srcRect/>
                    <a:stretch>
                      <a:fillRect/>
                    </a:stretch>
                  </pic:blipFill>
                  <pic:spPr bwMode="auto">
                    <a:xfrm>
                      <a:off x="0" y="0"/>
                      <a:ext cx="6870065" cy="90170"/>
                    </a:xfrm>
                    <a:prstGeom prst="rect">
                      <a:avLst/>
                    </a:prstGeom>
                    <a:noFill/>
                  </pic:spPr>
                </pic:pic>
              </a:graphicData>
            </a:graphic>
          </wp:anchor>
        </w:drawing>
      </w:r>
    </w:p>
    <w:p>
      <w:pPr>
        <w:spacing w:after="0" w:line="184" w:lineRule="exact"/>
        <w:rPr>
          <w:sz w:val="20"/>
          <w:szCs w:val="20"/>
          <w:color w:val="auto"/>
        </w:rPr>
      </w:pPr>
    </w:p>
    <w:p>
      <w:pPr>
        <w:ind w:left="3"/>
        <w:spacing w:after="0" w:line="240" w:lineRule="exact"/>
        <w:tabs>
          <w:tab w:leader="none" w:pos="603" w:val="left"/>
        </w:tabs>
        <w:rPr>
          <w:sz w:val="20"/>
          <w:szCs w:val="20"/>
          <w:color w:val="auto"/>
        </w:rPr>
      </w:pPr>
      <w:r>
        <w:rPr>
          <w:rFonts w:ascii="黑体" w:cs="黑体" w:eastAsia="黑体" w:hAnsi="黑体"/>
          <w:sz w:val="21"/>
          <w:szCs w:val="21"/>
          <w:b w:val="1"/>
          <w:bCs w:val="1"/>
          <w:color w:val="auto"/>
        </w:rPr>
        <w:t>11.3</w:t>
      </w:r>
      <w:r>
        <w:rPr>
          <w:sz w:val="20"/>
          <w:szCs w:val="20"/>
          <w:color w:val="auto"/>
        </w:rPr>
        <w:tab/>
      </w:r>
      <w:r>
        <w:rPr>
          <w:rFonts w:ascii="黑体" w:cs="黑体" w:eastAsia="黑体" w:hAnsi="黑体"/>
          <w:sz w:val="21"/>
          <w:szCs w:val="21"/>
          <w:b w:val="1"/>
          <w:bCs w:val="1"/>
          <w:color w:val="auto"/>
        </w:rPr>
        <w:t>新能源汽车停放、充电</w:t>
      </w:r>
    </w:p>
    <w:p>
      <w:pPr>
        <w:spacing w:after="0" w:line="238"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新能源汽车停放、充电应符合下列规定：</w:t>
      </w:r>
    </w:p>
    <w:p>
      <w:pPr>
        <w:spacing w:after="0" w:line="115" w:lineRule="exact"/>
        <w:rPr>
          <w:sz w:val="20"/>
          <w:szCs w:val="20"/>
          <w:color w:val="auto"/>
        </w:rPr>
      </w:pPr>
    </w:p>
    <w:p>
      <w:pPr>
        <w:ind w:left="423" w:right="220"/>
        <w:spacing w:after="0" w:line="286" w:lineRule="exact"/>
        <w:rPr>
          <w:sz w:val="20"/>
          <w:szCs w:val="20"/>
          <w:color w:val="auto"/>
        </w:rPr>
      </w:pPr>
      <w:r>
        <w:rPr>
          <w:rFonts w:ascii="宋体" w:cs="宋体" w:eastAsia="宋体" w:hAnsi="宋体"/>
          <w:sz w:val="21"/>
          <w:szCs w:val="21"/>
          <w:b w:val="1"/>
          <w:bCs w:val="1"/>
          <w:color w:val="auto"/>
        </w:rPr>
        <w:t>a） 新能源汽车应在专属停车位安装的固定充电桩进行充电，严禁私拉电线为新能源汽车充电；b） 鼓励在住宅小区的公共部分设置新能源汽车停放和充电的场所；c） 新能源汽车停放、充电场所应配备必要的消防器材。</w:t>
      </w:r>
    </w:p>
    <w:p>
      <w:pPr>
        <w:spacing w:after="0" w:line="244" w:lineRule="exact"/>
        <w:rPr>
          <w:sz w:val="20"/>
          <w:szCs w:val="20"/>
          <w:color w:val="auto"/>
        </w:rPr>
      </w:pPr>
    </w:p>
    <w:p>
      <w:pPr>
        <w:ind w:left="3"/>
        <w:spacing w:after="0" w:line="240" w:lineRule="exact"/>
        <w:tabs>
          <w:tab w:leader="none" w:pos="603" w:val="left"/>
        </w:tabs>
        <w:rPr>
          <w:sz w:val="20"/>
          <w:szCs w:val="20"/>
          <w:color w:val="auto"/>
        </w:rPr>
      </w:pPr>
      <w:r>
        <w:rPr>
          <w:rFonts w:ascii="黑体" w:cs="黑体" w:eastAsia="黑体" w:hAnsi="黑体"/>
          <w:sz w:val="21"/>
          <w:szCs w:val="21"/>
          <w:b w:val="1"/>
          <w:bCs w:val="1"/>
          <w:color w:val="auto"/>
        </w:rPr>
        <w:t>11.4</w:t>
      </w:r>
      <w:r>
        <w:rPr>
          <w:sz w:val="20"/>
          <w:szCs w:val="20"/>
          <w:color w:val="auto"/>
        </w:rPr>
        <w:tab/>
      </w:r>
      <w:r>
        <w:rPr>
          <w:rFonts w:ascii="黑体" w:cs="黑体" w:eastAsia="黑体" w:hAnsi="黑体"/>
          <w:sz w:val="21"/>
          <w:szCs w:val="21"/>
          <w:b w:val="1"/>
          <w:bCs w:val="1"/>
          <w:color w:val="auto"/>
        </w:rPr>
        <w:t>安全用火</w:t>
      </w:r>
    </w:p>
    <w:p>
      <w:pPr>
        <w:spacing w:after="0" w:line="238" w:lineRule="exact"/>
        <w:rPr>
          <w:sz w:val="20"/>
          <w:szCs w:val="20"/>
          <w:color w:val="auto"/>
        </w:rPr>
      </w:pPr>
    </w:p>
    <w:p>
      <w:pPr>
        <w:ind w:left="3"/>
        <w:spacing w:after="0" w:line="240" w:lineRule="exact"/>
        <w:tabs>
          <w:tab w:leader="none" w:pos="823" w:val="left"/>
        </w:tabs>
        <w:rPr>
          <w:sz w:val="20"/>
          <w:szCs w:val="20"/>
          <w:color w:val="auto"/>
        </w:rPr>
      </w:pPr>
      <w:r>
        <w:rPr>
          <w:rFonts w:ascii="黑体" w:cs="黑体" w:eastAsia="黑体" w:hAnsi="黑体"/>
          <w:sz w:val="21"/>
          <w:szCs w:val="21"/>
          <w:b w:val="1"/>
          <w:bCs w:val="1"/>
          <w:color w:val="auto"/>
        </w:rPr>
        <w:t>11.4.1</w:t>
      </w:r>
      <w:r>
        <w:rPr>
          <w:sz w:val="20"/>
          <w:szCs w:val="20"/>
          <w:color w:val="auto"/>
        </w:rPr>
        <w:tab/>
      </w:r>
      <w:r>
        <w:rPr>
          <w:rFonts w:ascii="宋体" w:cs="宋体" w:eastAsia="宋体" w:hAnsi="宋体"/>
          <w:sz w:val="20"/>
          <w:szCs w:val="20"/>
          <w:b w:val="1"/>
          <w:bCs w:val="1"/>
          <w:color w:val="auto"/>
        </w:rPr>
        <w:t>安全用火应符合下列规定：</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a） 禁止乱扔未熄灭的烟头和其他火种；</w:t>
      </w:r>
    </w:p>
    <w:p>
      <w:pPr>
        <w:spacing w:after="0" w:line="115" w:lineRule="exact"/>
        <w:rPr>
          <w:sz w:val="20"/>
          <w:szCs w:val="20"/>
          <w:color w:val="auto"/>
        </w:rPr>
      </w:pPr>
    </w:p>
    <w:p>
      <w:pPr>
        <w:ind w:left="423" w:right="4200"/>
        <w:spacing w:after="0" w:line="267" w:lineRule="exact"/>
        <w:rPr>
          <w:sz w:val="20"/>
          <w:szCs w:val="20"/>
          <w:color w:val="auto"/>
        </w:rPr>
      </w:pPr>
      <w:r>
        <w:rPr>
          <w:rFonts w:ascii="宋体" w:cs="宋体" w:eastAsia="宋体" w:hAnsi="宋体"/>
          <w:sz w:val="21"/>
          <w:szCs w:val="21"/>
          <w:b w:val="1"/>
          <w:bCs w:val="1"/>
          <w:color w:val="auto"/>
        </w:rPr>
        <w:t>b） 居民外出和临睡前应关闭燃气炉具，熄灭火苗；c） 居民烤火时，应采取带防护装置的烤火炉具；</w:t>
      </w:r>
    </w:p>
    <w:p>
      <w:pPr>
        <w:spacing w:after="0" w:line="115" w:lineRule="exact"/>
        <w:rPr>
          <w:sz w:val="20"/>
          <w:szCs w:val="20"/>
          <w:color w:val="auto"/>
        </w:rPr>
      </w:pPr>
    </w:p>
    <w:p>
      <w:pPr>
        <w:ind w:left="423" w:right="2740"/>
        <w:spacing w:after="0" w:line="267" w:lineRule="exact"/>
        <w:rPr>
          <w:sz w:val="20"/>
          <w:szCs w:val="20"/>
          <w:color w:val="auto"/>
        </w:rPr>
      </w:pPr>
      <w:r>
        <w:rPr>
          <w:rFonts w:ascii="宋体" w:cs="宋体" w:eastAsia="宋体" w:hAnsi="宋体"/>
          <w:sz w:val="21"/>
          <w:szCs w:val="21"/>
          <w:b w:val="1"/>
          <w:bCs w:val="1"/>
          <w:color w:val="auto"/>
        </w:rPr>
        <w:t>d） 小餐饮场所应定期清理厨房烟囱及排烟机通风管道的尘垢油污；e） 禁止在禁放区域和禁放期燃放烟花爆竹。</w:t>
      </w:r>
    </w:p>
    <w:p>
      <w:pPr>
        <w:spacing w:after="0" w:line="115" w:lineRule="exact"/>
        <w:rPr>
          <w:sz w:val="20"/>
          <w:szCs w:val="20"/>
          <w:color w:val="auto"/>
        </w:rPr>
      </w:pPr>
    </w:p>
    <w:p>
      <w:pPr>
        <w:jc w:val="both"/>
        <w:ind w:left="3"/>
        <w:spacing w:after="0" w:line="286" w:lineRule="exact"/>
        <w:rPr>
          <w:sz w:val="20"/>
          <w:szCs w:val="20"/>
          <w:color w:val="auto"/>
        </w:rPr>
      </w:pPr>
      <w:r>
        <w:rPr>
          <w:rFonts w:ascii="黑体" w:cs="黑体" w:eastAsia="黑体" w:hAnsi="黑体"/>
          <w:sz w:val="21"/>
          <w:szCs w:val="21"/>
          <w:b w:val="1"/>
          <w:bCs w:val="1"/>
          <w:color w:val="auto"/>
        </w:rPr>
        <w:t xml:space="preserve">11.4.2 </w:t>
      </w:r>
      <w:r>
        <w:rPr>
          <w:rFonts w:ascii="宋体" w:cs="宋体" w:eastAsia="宋体" w:hAnsi="宋体"/>
          <w:sz w:val="21"/>
          <w:szCs w:val="21"/>
          <w:b w:val="1"/>
          <w:bCs w:val="1"/>
          <w:color w:val="auto"/>
        </w:rPr>
        <w:t>业主、物业使用人在住宅内部装修工程开工前，应向物业服务企业或业主委员会进行申报登记。物业服务企业或业主委员会应将住宅内部装修工程中的消防安全禁止行为和注意事项告知装修人或装修企业。</w:t>
      </w:r>
    </w:p>
    <w:p>
      <w:pPr>
        <w:spacing w:after="0" w:line="116" w:lineRule="exact"/>
        <w:rPr>
          <w:sz w:val="20"/>
          <w:szCs w:val="20"/>
          <w:color w:val="auto"/>
        </w:rPr>
      </w:pPr>
    </w:p>
    <w:p>
      <w:pPr>
        <w:jc w:val="both"/>
        <w:ind w:left="3" w:right="100"/>
        <w:spacing w:after="0" w:line="267" w:lineRule="exact"/>
        <w:rPr>
          <w:sz w:val="20"/>
          <w:szCs w:val="20"/>
          <w:color w:val="auto"/>
        </w:rPr>
      </w:pPr>
      <w:r>
        <w:rPr>
          <w:rFonts w:ascii="黑体" w:cs="黑体" w:eastAsia="黑体" w:hAnsi="黑体"/>
          <w:sz w:val="21"/>
          <w:szCs w:val="21"/>
          <w:b w:val="1"/>
          <w:bCs w:val="1"/>
          <w:color w:val="auto"/>
        </w:rPr>
        <w:t xml:space="preserve">11.4.3 </w:t>
      </w:r>
      <w:r>
        <w:rPr>
          <w:rFonts w:ascii="宋体" w:cs="宋体" w:eastAsia="宋体" w:hAnsi="宋体"/>
          <w:sz w:val="21"/>
          <w:szCs w:val="21"/>
          <w:b w:val="1"/>
          <w:bCs w:val="1"/>
          <w:color w:val="auto"/>
        </w:rPr>
        <w:t>住宅内部装修时，电器产品、燃气用具的安装、使用及其线路、管路的设计、敷设，应符合消防技术标准等的有关规定。</w:t>
      </w:r>
    </w:p>
    <w:p>
      <w:pPr>
        <w:spacing w:after="0" w:line="115" w:lineRule="exact"/>
        <w:rPr>
          <w:sz w:val="20"/>
          <w:szCs w:val="20"/>
          <w:color w:val="auto"/>
        </w:rPr>
      </w:pPr>
    </w:p>
    <w:p>
      <w:pPr>
        <w:jc w:val="both"/>
        <w:ind w:left="3" w:right="100"/>
        <w:spacing w:after="0" w:line="286" w:lineRule="exact"/>
        <w:rPr>
          <w:sz w:val="20"/>
          <w:szCs w:val="20"/>
          <w:color w:val="auto"/>
        </w:rPr>
      </w:pPr>
      <w:r>
        <w:rPr>
          <w:rFonts w:ascii="黑体" w:cs="黑体" w:eastAsia="黑体" w:hAnsi="黑体"/>
          <w:sz w:val="21"/>
          <w:szCs w:val="21"/>
          <w:b w:val="1"/>
          <w:bCs w:val="1"/>
          <w:color w:val="auto"/>
        </w:rPr>
        <w:t xml:space="preserve">11.4.4 </w:t>
      </w:r>
      <w:r>
        <w:rPr>
          <w:rFonts w:ascii="宋体" w:cs="宋体" w:eastAsia="宋体" w:hAnsi="宋体"/>
          <w:sz w:val="21"/>
          <w:szCs w:val="21"/>
          <w:b w:val="1"/>
          <w:bCs w:val="1"/>
          <w:color w:val="auto"/>
        </w:rPr>
        <w:t>因装修、施工等原因需要进行切割、焊接等明火作业时，动火项目负责人应向物业服务企业或社区消防安全管理委员会申请办理动火许可证。物业服务企业或社区消防安全管理委员会收到动火作业申请时，应指定专人到场，并按下列要求开展监督检查工作：</w:t>
      </w:r>
    </w:p>
    <w:p>
      <w:pPr>
        <w:spacing w:after="0" w:line="85"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a） 动火作业审批人应前往现场检查并确认防火措施落实后，方可签批动火许可证；</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b） 动火作业前，应检查清理作业现场的可燃物；对于作业现场附近无法移动的可燃物，应采用不</w:t>
      </w:r>
    </w:p>
    <w:p>
      <w:pPr>
        <w:spacing w:after="0" w:line="84" w:lineRule="exact"/>
        <w:rPr>
          <w:sz w:val="20"/>
          <w:szCs w:val="20"/>
          <w:color w:val="auto"/>
        </w:rPr>
      </w:pPr>
    </w:p>
    <w:p>
      <w:pPr>
        <w:ind w:left="823"/>
        <w:spacing w:after="0" w:line="240" w:lineRule="exact"/>
        <w:rPr>
          <w:sz w:val="20"/>
          <w:szCs w:val="20"/>
          <w:color w:val="auto"/>
        </w:rPr>
      </w:pPr>
      <w:r>
        <w:rPr>
          <w:rFonts w:ascii="宋体" w:cs="宋体" w:eastAsia="宋体" w:hAnsi="宋体"/>
          <w:sz w:val="21"/>
          <w:szCs w:val="21"/>
          <w:b w:val="1"/>
          <w:bCs w:val="1"/>
          <w:color w:val="auto"/>
        </w:rPr>
        <w:t>燃材料覆盖、隔离等防护措施；</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c） 动火作业时，应采取应急灭火措施，配备相应的灭火器材；</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d） 动火地点与周围建筑、设施等防火间距应符合有关国家技术标准要求；</w:t>
      </w:r>
    </w:p>
    <w:p>
      <w:pPr>
        <w:spacing w:after="0" w:line="115" w:lineRule="exact"/>
        <w:rPr>
          <w:sz w:val="20"/>
          <w:szCs w:val="20"/>
          <w:color w:val="auto"/>
        </w:rPr>
      </w:pPr>
    </w:p>
    <w:p>
      <w:pPr>
        <w:ind w:left="823" w:right="100" w:hanging="405"/>
        <w:spacing w:after="0" w:line="267" w:lineRule="exact"/>
        <w:rPr>
          <w:sz w:val="20"/>
          <w:szCs w:val="20"/>
          <w:color w:val="auto"/>
        </w:rPr>
      </w:pPr>
      <w:r>
        <w:rPr>
          <w:rFonts w:ascii="宋体" w:cs="宋体" w:eastAsia="宋体" w:hAnsi="宋体"/>
          <w:sz w:val="21"/>
          <w:szCs w:val="21"/>
          <w:b w:val="1"/>
          <w:bCs w:val="1"/>
          <w:color w:val="auto"/>
        </w:rPr>
        <w:t>e） 动火期间应落实灭火应急措施，动火操作人员应持有有效的岗位工种作业证，现场应有动火监护人到场监护。</w:t>
      </w:r>
    </w:p>
    <w:p>
      <w:pPr>
        <w:spacing w:after="0" w:line="243" w:lineRule="exact"/>
        <w:rPr>
          <w:sz w:val="20"/>
          <w:szCs w:val="20"/>
          <w:color w:val="auto"/>
        </w:rPr>
      </w:pPr>
    </w:p>
    <w:p>
      <w:pPr>
        <w:ind w:left="3"/>
        <w:spacing w:after="0" w:line="240" w:lineRule="exact"/>
        <w:tabs>
          <w:tab w:leader="none" w:pos="603" w:val="left"/>
        </w:tabs>
        <w:rPr>
          <w:sz w:val="20"/>
          <w:szCs w:val="20"/>
          <w:color w:val="auto"/>
        </w:rPr>
      </w:pPr>
      <w:r>
        <w:rPr>
          <w:rFonts w:ascii="黑体" w:cs="黑体" w:eastAsia="黑体" w:hAnsi="黑体"/>
          <w:sz w:val="21"/>
          <w:szCs w:val="21"/>
          <w:b w:val="1"/>
          <w:bCs w:val="1"/>
          <w:color w:val="auto"/>
        </w:rPr>
        <w:t>11.5</w:t>
      </w:r>
      <w:r>
        <w:rPr>
          <w:sz w:val="20"/>
          <w:szCs w:val="20"/>
          <w:color w:val="auto"/>
        </w:rPr>
        <w:tab/>
      </w:r>
      <w:r>
        <w:rPr>
          <w:rFonts w:ascii="黑体" w:cs="黑体" w:eastAsia="黑体" w:hAnsi="黑体"/>
          <w:sz w:val="21"/>
          <w:szCs w:val="21"/>
          <w:b w:val="1"/>
          <w:bCs w:val="1"/>
          <w:color w:val="auto"/>
        </w:rPr>
        <w:t>安全用气</w:t>
      </w:r>
    </w:p>
    <w:p>
      <w:pPr>
        <w:spacing w:after="0" w:line="238"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使用燃气时，应符合下列规定：</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a） 禁止将燃气管道作为负重支架或者接地引线；</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b） 禁止安装、使用不符合气源要求的燃气燃烧器具；</w:t>
      </w:r>
    </w:p>
    <w:p>
      <w:pPr>
        <w:spacing w:after="0" w:line="115" w:lineRule="exact"/>
        <w:rPr>
          <w:sz w:val="20"/>
          <w:szCs w:val="20"/>
          <w:color w:val="auto"/>
        </w:rPr>
      </w:pPr>
    </w:p>
    <w:p>
      <w:pPr>
        <w:ind w:left="423" w:right="3160"/>
        <w:spacing w:after="0" w:line="267" w:lineRule="exact"/>
        <w:rPr>
          <w:sz w:val="20"/>
          <w:szCs w:val="20"/>
          <w:color w:val="auto"/>
        </w:rPr>
      </w:pPr>
      <w:r>
        <w:rPr>
          <w:rFonts w:ascii="宋体" w:cs="宋体" w:eastAsia="宋体" w:hAnsi="宋体"/>
          <w:sz w:val="21"/>
          <w:szCs w:val="21"/>
          <w:b w:val="1"/>
          <w:bCs w:val="1"/>
          <w:color w:val="auto"/>
        </w:rPr>
        <w:t>c） 禁止擅自安装、改装、拆除户内燃气设施和燃气计量装置；d） 禁止在不具备安全条件的场所使用、储存燃气；</w:t>
      </w:r>
    </w:p>
    <w:p>
      <w:pPr>
        <w:spacing w:after="0" w:line="85"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e） 禁止在燃气设施周围堆放易燃易爆物品，液化石油气瓶与燃具的距离不应小于 0.5 m。</w:t>
      </w:r>
    </w:p>
    <w:p>
      <w:pPr>
        <w:spacing w:after="0" w:line="200" w:lineRule="exact"/>
        <w:rPr>
          <w:sz w:val="20"/>
          <w:szCs w:val="20"/>
          <w:color w:val="auto"/>
        </w:rPr>
      </w:pPr>
    </w:p>
    <w:p>
      <w:pPr>
        <w:spacing w:after="0" w:line="208" w:lineRule="exact"/>
        <w:rPr>
          <w:sz w:val="20"/>
          <w:szCs w:val="20"/>
          <w:color w:val="auto"/>
        </w:rPr>
      </w:pPr>
    </w:p>
    <w:p>
      <w:pPr>
        <w:ind w:left="423" w:hanging="423"/>
        <w:spacing w:after="0" w:line="240" w:lineRule="exact"/>
        <w:tabs>
          <w:tab w:leader="none" w:pos="423" w:val="left"/>
        </w:tabs>
        <w:numPr>
          <w:ilvl w:val="0"/>
          <w:numId w:val="14"/>
        </w:numPr>
        <w:rPr>
          <w:rFonts w:ascii="黑体" w:cs="黑体" w:eastAsia="黑体" w:hAnsi="黑体"/>
          <w:sz w:val="21"/>
          <w:szCs w:val="21"/>
          <w:b w:val="1"/>
          <w:bCs w:val="1"/>
          <w:color w:val="auto"/>
        </w:rPr>
      </w:pPr>
      <w:r>
        <w:rPr>
          <w:rFonts w:ascii="黑体" w:cs="黑体" w:eastAsia="黑体" w:hAnsi="黑体"/>
          <w:sz w:val="21"/>
          <w:szCs w:val="21"/>
          <w:b w:val="1"/>
          <w:bCs w:val="1"/>
          <w:color w:val="auto"/>
        </w:rPr>
        <w:t>消防档案管理</w:t>
      </w:r>
    </w:p>
    <w:p>
      <w:pPr>
        <w:spacing w:after="0" w:line="200" w:lineRule="exact"/>
        <w:rPr>
          <w:sz w:val="20"/>
          <w:szCs w:val="20"/>
          <w:color w:val="auto"/>
        </w:rPr>
      </w:pPr>
    </w:p>
    <w:p>
      <w:pPr>
        <w:spacing w:after="0" w:line="239"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 xml:space="preserve">12.1 </w:t>
      </w:r>
      <w:r>
        <w:rPr>
          <w:rFonts w:ascii="宋体" w:cs="宋体" w:eastAsia="宋体" w:hAnsi="宋体"/>
          <w:sz w:val="21"/>
          <w:szCs w:val="21"/>
          <w:b w:val="1"/>
          <w:bCs w:val="1"/>
          <w:color w:val="auto"/>
        </w:rPr>
        <w:t>社区、物业服务企业应建立消防档案，消防档案应内容详实、全面反映社区和住宅小区的消防安全管理工作的基本情况,并附有必要的图表、图纸，根据实际情况变化及时更新。</w:t>
      </w:r>
    </w:p>
    <w:p>
      <w:pPr>
        <w:sectPr>
          <w:pgSz w:w="11900" w:h="16840" w:orient="portrait"/>
          <w:cols w:equalWidth="0" w:num="1">
            <w:col w:w="9463"/>
          </w:cols>
          <w:pgMar w:left="1277" w:top="1306" w:right="1160" w:bottom="571" w:gutter="0" w:footer="0" w:header="0"/>
        </w:sectPr>
      </w:pPr>
    </w:p>
    <w:p>
      <w:pPr>
        <w:spacing w:after="0" w:line="200" w:lineRule="exact"/>
        <w:rPr>
          <w:sz w:val="20"/>
          <w:szCs w:val="20"/>
          <w:color w:val="auto"/>
        </w:rPr>
      </w:pPr>
    </w:p>
    <w:p>
      <w:pPr>
        <w:spacing w:after="0" w:line="220" w:lineRule="exact"/>
        <w:rPr>
          <w:sz w:val="20"/>
          <w:szCs w:val="20"/>
          <w:color w:val="auto"/>
        </w:rPr>
      </w:pPr>
    </w:p>
    <w:p>
      <w:pPr>
        <w:ind w:left="9163"/>
        <w:spacing w:after="0" w:line="206" w:lineRule="exact"/>
        <w:rPr>
          <w:sz w:val="20"/>
          <w:szCs w:val="20"/>
          <w:color w:val="auto"/>
        </w:rPr>
      </w:pPr>
      <w:r>
        <w:rPr>
          <w:rFonts w:ascii="宋体" w:cs="宋体" w:eastAsia="宋体" w:hAnsi="宋体"/>
          <w:sz w:val="18"/>
          <w:szCs w:val="18"/>
          <w:b w:val="1"/>
          <w:bCs w:val="1"/>
          <w:color w:val="auto"/>
        </w:rPr>
        <w:t>11</w:t>
      </w:r>
    </w:p>
    <w:p>
      <w:pPr>
        <w:sectPr>
          <w:pgSz w:w="11900" w:h="16840" w:orient="portrait"/>
          <w:cols w:equalWidth="0" w:num="1">
            <w:col w:w="9463"/>
          </w:cols>
          <w:pgMar w:left="1277" w:top="1306" w:right="1160" w:bottom="571" w:gutter="0" w:footer="0" w:header="0"/>
          <w:type w:val="continuous"/>
        </w:sectPr>
      </w:pPr>
    </w:p>
    <w:bookmarkStart w:id="14" w:name="page15"/>
    <w:bookmarkEnd w:id="14"/>
    <w:p>
      <w:pPr>
        <w:ind w:left="3"/>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-86360</wp:posOffset>
            </wp:positionH>
            <wp:positionV relativeFrom="paragraph">
              <wp:posOffset>-8255</wp:posOffset>
            </wp:positionV>
            <wp:extent cx="6617335" cy="927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extLst>
                    </a:blip>
                    <a:srcRect/>
                    <a:stretch>
                      <a:fillRect/>
                    </a:stretch>
                  </pic:blipFill>
                  <pic:spPr bwMode="auto">
                    <a:xfrm>
                      <a:off x="0" y="0"/>
                      <a:ext cx="6617335" cy="92710"/>
                    </a:xfrm>
                    <a:prstGeom prst="rect">
                      <a:avLst/>
                    </a:prstGeom>
                    <a:noFill/>
                  </pic:spPr>
                </pic:pic>
              </a:graphicData>
            </a:graphic>
          </wp:anchor>
        </w:drawing>
      </w:r>
    </w:p>
    <w:p>
      <w:pPr>
        <w:spacing w:after="0" w:line="182" w:lineRule="exact"/>
        <w:rPr>
          <w:sz w:val="20"/>
          <w:szCs w:val="20"/>
          <w:color w:val="auto"/>
        </w:rPr>
      </w:pPr>
    </w:p>
    <w:p>
      <w:pPr>
        <w:ind w:left="3"/>
        <w:spacing w:after="0" w:line="240" w:lineRule="exact"/>
        <w:tabs>
          <w:tab w:leader="none" w:pos="603" w:val="left"/>
        </w:tabs>
        <w:rPr>
          <w:sz w:val="20"/>
          <w:szCs w:val="20"/>
          <w:color w:val="auto"/>
        </w:rPr>
      </w:pPr>
      <w:r>
        <w:rPr>
          <w:rFonts w:ascii="黑体" w:cs="黑体" w:eastAsia="黑体" w:hAnsi="黑体"/>
          <w:sz w:val="21"/>
          <w:szCs w:val="21"/>
          <w:b w:val="1"/>
          <w:bCs w:val="1"/>
          <w:color w:val="auto"/>
        </w:rPr>
        <w:t>12.2</w:t>
      </w:r>
      <w:r>
        <w:rPr>
          <w:sz w:val="20"/>
          <w:szCs w:val="20"/>
          <w:color w:val="auto"/>
        </w:rPr>
        <w:tab/>
      </w:r>
      <w:r>
        <w:rPr>
          <w:rFonts w:ascii="宋体" w:cs="宋体" w:eastAsia="宋体" w:hAnsi="宋体"/>
          <w:sz w:val="21"/>
          <w:szCs w:val="21"/>
          <w:b w:val="1"/>
          <w:bCs w:val="1"/>
          <w:color w:val="auto"/>
        </w:rPr>
        <w:t>社区、物业服务企业应建立纸质或电子化消防档案，并对消防档案统一保管、备查。</w:t>
      </w:r>
    </w:p>
    <w:p>
      <w:pPr>
        <w:spacing w:after="0" w:line="84" w:lineRule="exact"/>
        <w:rPr>
          <w:sz w:val="20"/>
          <w:szCs w:val="20"/>
          <w:color w:val="auto"/>
        </w:rPr>
      </w:pPr>
    </w:p>
    <w:p>
      <w:pPr>
        <w:ind w:left="3"/>
        <w:spacing w:after="0" w:line="240" w:lineRule="exact"/>
        <w:tabs>
          <w:tab w:leader="none" w:pos="603" w:val="left"/>
        </w:tabs>
        <w:rPr>
          <w:sz w:val="20"/>
          <w:szCs w:val="20"/>
          <w:color w:val="auto"/>
        </w:rPr>
      </w:pPr>
      <w:r>
        <w:rPr>
          <w:rFonts w:ascii="黑体" w:cs="黑体" w:eastAsia="黑体" w:hAnsi="黑体"/>
          <w:sz w:val="21"/>
          <w:szCs w:val="21"/>
          <w:b w:val="1"/>
          <w:bCs w:val="1"/>
          <w:color w:val="auto"/>
        </w:rPr>
        <w:t>12.3</w:t>
      </w:r>
      <w:r>
        <w:rPr>
          <w:sz w:val="20"/>
          <w:szCs w:val="20"/>
          <w:color w:val="auto"/>
        </w:rPr>
        <w:tab/>
      </w:r>
      <w:r>
        <w:rPr>
          <w:rFonts w:ascii="宋体" w:cs="宋体" w:eastAsia="宋体" w:hAnsi="宋体"/>
          <w:sz w:val="21"/>
          <w:szCs w:val="21"/>
          <w:b w:val="1"/>
          <w:bCs w:val="1"/>
          <w:color w:val="auto"/>
        </w:rPr>
        <w:t>社区的消防档案的内容应包括以下内容：</w:t>
      </w:r>
    </w:p>
    <w:p>
      <w:pPr>
        <w:spacing w:after="0" w:line="115" w:lineRule="exact"/>
        <w:rPr>
          <w:sz w:val="20"/>
          <w:szCs w:val="20"/>
          <w:color w:val="auto"/>
        </w:rPr>
      </w:pPr>
    </w:p>
    <w:p>
      <w:pPr>
        <w:jc w:val="both"/>
        <w:ind w:left="823" w:hanging="405"/>
        <w:spacing w:after="0" w:line="286" w:lineRule="exact"/>
        <w:rPr>
          <w:sz w:val="20"/>
          <w:szCs w:val="20"/>
          <w:color w:val="auto"/>
        </w:rPr>
      </w:pPr>
      <w:r>
        <w:rPr>
          <w:rFonts w:ascii="宋体" w:cs="宋体" w:eastAsia="宋体" w:hAnsi="宋体"/>
          <w:sz w:val="21"/>
          <w:szCs w:val="21"/>
          <w:b w:val="1"/>
          <w:bCs w:val="1"/>
          <w:color w:val="auto"/>
        </w:rPr>
        <w:t>a） 社区消防基本概况，包括社区基本概况、社区物业单位基本情况、住宅小区基本情况、社区单位及个体工商户基本情况、特殊群体（未成年人、老年人、残疾人和流动人口等）基本情况、联系方式等；</w:t>
      </w:r>
    </w:p>
    <w:p>
      <w:pPr>
        <w:spacing w:after="0" w:line="85"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b） 社区防火公约及《消防安全责任书》；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c） 社区的消防安全制度；</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d） 社区防火巡查、检查记录；</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e） 火灾隐患整改记录；</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f） 社区消防安全宣传、教育、培训情况；</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g） 社区灭火和应急疏散预案及演练情况；</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h） 社区微型消防站管理情况；</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i） 社区公共消防设施、器材配置情况。</w:t>
      </w:r>
    </w:p>
    <w:p>
      <w:pPr>
        <w:spacing w:after="0" w:line="84" w:lineRule="exact"/>
        <w:rPr>
          <w:sz w:val="20"/>
          <w:szCs w:val="20"/>
          <w:color w:val="auto"/>
        </w:rPr>
      </w:pPr>
    </w:p>
    <w:p>
      <w:pPr>
        <w:ind w:left="3"/>
        <w:spacing w:after="0" w:line="240" w:lineRule="exact"/>
        <w:tabs>
          <w:tab w:leader="none" w:pos="603" w:val="left"/>
        </w:tabs>
        <w:rPr>
          <w:sz w:val="20"/>
          <w:szCs w:val="20"/>
          <w:color w:val="auto"/>
        </w:rPr>
      </w:pPr>
      <w:r>
        <w:rPr>
          <w:rFonts w:ascii="黑体" w:cs="黑体" w:eastAsia="黑体" w:hAnsi="黑体"/>
          <w:sz w:val="21"/>
          <w:szCs w:val="21"/>
          <w:b w:val="1"/>
          <w:bCs w:val="1"/>
          <w:color w:val="auto"/>
        </w:rPr>
        <w:t>12.4</w:t>
      </w:r>
      <w:r>
        <w:rPr>
          <w:sz w:val="20"/>
          <w:szCs w:val="20"/>
          <w:color w:val="auto"/>
        </w:rPr>
        <w:tab/>
      </w:r>
      <w:r>
        <w:rPr>
          <w:rFonts w:ascii="宋体" w:cs="宋体" w:eastAsia="宋体" w:hAnsi="宋体"/>
          <w:sz w:val="21"/>
          <w:szCs w:val="21"/>
          <w:b w:val="1"/>
          <w:bCs w:val="1"/>
          <w:color w:val="auto"/>
        </w:rPr>
        <w:t>物业服务企业的消防档案包括消防安全基本情况和消防安全管理情况。</w:t>
      </w:r>
    </w:p>
    <w:p>
      <w:pPr>
        <w:spacing w:after="0" w:line="84" w:lineRule="exact"/>
        <w:rPr>
          <w:sz w:val="20"/>
          <w:szCs w:val="20"/>
          <w:color w:val="auto"/>
        </w:rPr>
      </w:pPr>
    </w:p>
    <w:p>
      <w:pPr>
        <w:ind w:left="3"/>
        <w:spacing w:after="0" w:line="240" w:lineRule="exact"/>
        <w:tabs>
          <w:tab w:leader="none" w:pos="823" w:val="left"/>
        </w:tabs>
        <w:rPr>
          <w:sz w:val="20"/>
          <w:szCs w:val="20"/>
          <w:color w:val="auto"/>
        </w:rPr>
      </w:pPr>
      <w:r>
        <w:rPr>
          <w:rFonts w:ascii="黑体" w:cs="黑体" w:eastAsia="黑体" w:hAnsi="黑体"/>
          <w:sz w:val="21"/>
          <w:szCs w:val="21"/>
          <w:b w:val="1"/>
          <w:bCs w:val="1"/>
          <w:color w:val="auto"/>
        </w:rPr>
        <w:t>12.4.1</w:t>
      </w:r>
      <w:r>
        <w:rPr>
          <w:sz w:val="20"/>
          <w:szCs w:val="20"/>
          <w:color w:val="auto"/>
        </w:rPr>
        <w:tab/>
      </w:r>
      <w:r>
        <w:rPr>
          <w:rFonts w:ascii="宋体" w:cs="宋体" w:eastAsia="宋体" w:hAnsi="宋体"/>
          <w:sz w:val="21"/>
          <w:szCs w:val="21"/>
          <w:b w:val="1"/>
          <w:bCs w:val="1"/>
          <w:color w:val="auto"/>
        </w:rPr>
        <w:t>消防安全基本情况应包括以下内容:</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a） 住宅小区基本概况和消防安全重点部位情况；</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b） 建设工程消防设计审核、消防验收或备案的文书、资料,有关消防设施的竣工图纸；</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c） 消防安全责任人、管理人的基本情况及职责,消防组织机构及其人员组成、职责；</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d） 消防安全制度,灭火和应急疏散预案；</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e） 消防器材设施情况；</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f） 志愿消防队及其人员组成、器材装备情况；</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g） 自动消防设施值班操作人员、与消防安全有关的重点工种人员情况。</w:t>
      </w:r>
    </w:p>
    <w:p>
      <w:pPr>
        <w:spacing w:after="0" w:line="84" w:lineRule="exact"/>
        <w:rPr>
          <w:sz w:val="20"/>
          <w:szCs w:val="20"/>
          <w:color w:val="auto"/>
        </w:rPr>
      </w:pPr>
    </w:p>
    <w:p>
      <w:pPr>
        <w:ind w:left="3"/>
        <w:spacing w:after="0" w:line="240" w:lineRule="exact"/>
        <w:tabs>
          <w:tab w:leader="none" w:pos="823" w:val="left"/>
        </w:tabs>
        <w:rPr>
          <w:sz w:val="20"/>
          <w:szCs w:val="20"/>
          <w:color w:val="auto"/>
        </w:rPr>
      </w:pPr>
      <w:r>
        <w:rPr>
          <w:rFonts w:ascii="黑体" w:cs="黑体" w:eastAsia="黑体" w:hAnsi="黑体"/>
          <w:sz w:val="21"/>
          <w:szCs w:val="21"/>
          <w:b w:val="1"/>
          <w:bCs w:val="1"/>
          <w:color w:val="auto"/>
        </w:rPr>
        <w:t>12.4.2</w:t>
      </w:r>
      <w:r>
        <w:rPr>
          <w:sz w:val="20"/>
          <w:szCs w:val="20"/>
          <w:color w:val="auto"/>
        </w:rPr>
        <w:tab/>
      </w:r>
      <w:r>
        <w:rPr>
          <w:rFonts w:ascii="宋体" w:cs="宋体" w:eastAsia="宋体" w:hAnsi="宋体"/>
          <w:sz w:val="21"/>
          <w:szCs w:val="21"/>
          <w:b w:val="1"/>
          <w:bCs w:val="1"/>
          <w:color w:val="auto"/>
        </w:rPr>
        <w:t>消防安全管理情况应包括以下内容:</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a） 有关消防工作的文件、法律文书、资料；</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b） 防火巡查、检查、火灾隐患整改记录；</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c） 消防控制室值班记录；</w:t>
      </w:r>
    </w:p>
    <w:p>
      <w:pPr>
        <w:spacing w:after="0" w:line="115" w:lineRule="exact"/>
        <w:rPr>
          <w:sz w:val="20"/>
          <w:szCs w:val="20"/>
          <w:color w:val="auto"/>
        </w:rPr>
      </w:pPr>
    </w:p>
    <w:p>
      <w:pPr>
        <w:ind w:left="423" w:right="3140"/>
        <w:spacing w:after="0" w:line="286" w:lineRule="exact"/>
        <w:rPr>
          <w:sz w:val="20"/>
          <w:szCs w:val="20"/>
          <w:color w:val="auto"/>
        </w:rPr>
      </w:pPr>
      <w:r>
        <w:rPr>
          <w:rFonts w:ascii="宋体" w:cs="宋体" w:eastAsia="宋体" w:hAnsi="宋体"/>
          <w:sz w:val="21"/>
          <w:szCs w:val="21"/>
          <w:b w:val="1"/>
          <w:bCs w:val="1"/>
          <w:color w:val="auto"/>
        </w:rPr>
        <w:t>d） 消防设施维保检测、电气燃气检测(含防雷、防静电)记录；e） 消防宣传教育培训、消防演练记录；f） 火灾事故记录；</w:t>
      </w:r>
    </w:p>
    <w:p>
      <w:pPr>
        <w:spacing w:after="0" w:line="85"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g） 消防奖惩记录。</w:t>
      </w:r>
    </w:p>
    <w:p>
      <w:pPr>
        <w:spacing w:after="0" w:line="200" w:lineRule="exact"/>
        <w:rPr>
          <w:sz w:val="20"/>
          <w:szCs w:val="20"/>
          <w:color w:val="auto"/>
        </w:rPr>
      </w:pPr>
    </w:p>
    <w:p>
      <w:pPr>
        <w:spacing w:after="0" w:line="208" w:lineRule="exact"/>
        <w:rPr>
          <w:sz w:val="20"/>
          <w:szCs w:val="20"/>
          <w:color w:val="auto"/>
        </w:rPr>
      </w:pPr>
    </w:p>
    <w:p>
      <w:pPr>
        <w:ind w:left="423" w:hanging="423"/>
        <w:spacing w:after="0" w:line="240" w:lineRule="exact"/>
        <w:tabs>
          <w:tab w:leader="none" w:pos="423" w:val="left"/>
        </w:tabs>
        <w:numPr>
          <w:ilvl w:val="0"/>
          <w:numId w:val="15"/>
        </w:numPr>
        <w:rPr>
          <w:rFonts w:ascii="黑体" w:cs="黑体" w:eastAsia="黑体" w:hAnsi="黑体"/>
          <w:sz w:val="21"/>
          <w:szCs w:val="21"/>
          <w:b w:val="1"/>
          <w:bCs w:val="1"/>
          <w:color w:val="auto"/>
        </w:rPr>
      </w:pPr>
      <w:r>
        <w:rPr>
          <w:rFonts w:ascii="黑体" w:cs="黑体" w:eastAsia="黑体" w:hAnsi="黑体"/>
          <w:sz w:val="21"/>
          <w:szCs w:val="21"/>
          <w:b w:val="1"/>
          <w:bCs w:val="1"/>
          <w:color w:val="auto"/>
        </w:rPr>
        <w:t>消防设施、器材</w:t>
      </w:r>
    </w:p>
    <w:p>
      <w:pPr>
        <w:spacing w:after="0" w:line="200" w:lineRule="exact"/>
        <w:rPr>
          <w:sz w:val="20"/>
          <w:szCs w:val="20"/>
          <w:color w:val="auto"/>
        </w:rPr>
      </w:pPr>
    </w:p>
    <w:p>
      <w:pPr>
        <w:spacing w:after="0" w:line="211" w:lineRule="exact"/>
        <w:rPr>
          <w:sz w:val="20"/>
          <w:szCs w:val="20"/>
          <w:color w:val="auto"/>
        </w:rPr>
      </w:pPr>
    </w:p>
    <w:p>
      <w:pPr>
        <w:ind w:left="3"/>
        <w:spacing w:after="0" w:line="240" w:lineRule="exact"/>
        <w:tabs>
          <w:tab w:leader="none" w:pos="603" w:val="left"/>
        </w:tabs>
        <w:rPr>
          <w:sz w:val="20"/>
          <w:szCs w:val="20"/>
          <w:color w:val="auto"/>
        </w:rPr>
      </w:pPr>
      <w:r>
        <w:rPr>
          <w:rFonts w:ascii="黑体" w:cs="黑体" w:eastAsia="黑体" w:hAnsi="黑体"/>
          <w:sz w:val="21"/>
          <w:szCs w:val="21"/>
          <w:b w:val="1"/>
          <w:bCs w:val="1"/>
          <w:color w:val="auto"/>
        </w:rPr>
        <w:t>13.1</w:t>
      </w:r>
      <w:r>
        <w:rPr>
          <w:sz w:val="20"/>
          <w:szCs w:val="20"/>
          <w:color w:val="auto"/>
        </w:rPr>
        <w:tab/>
      </w:r>
      <w:r>
        <w:rPr>
          <w:rFonts w:ascii="黑体" w:cs="黑体" w:eastAsia="黑体" w:hAnsi="黑体"/>
          <w:sz w:val="21"/>
          <w:szCs w:val="21"/>
          <w:b w:val="1"/>
          <w:bCs w:val="1"/>
          <w:color w:val="auto"/>
        </w:rPr>
        <w:t>一般要求</w:t>
      </w:r>
    </w:p>
    <w:p>
      <w:pPr>
        <w:spacing w:after="0" w:line="268" w:lineRule="exact"/>
        <w:rPr>
          <w:sz w:val="20"/>
          <w:szCs w:val="20"/>
          <w:color w:val="auto"/>
        </w:rPr>
      </w:pPr>
    </w:p>
    <w:p>
      <w:pPr>
        <w:jc w:val="both"/>
        <w:ind w:left="3" w:right="80"/>
        <w:spacing w:after="0" w:line="286" w:lineRule="exact"/>
        <w:rPr>
          <w:sz w:val="20"/>
          <w:szCs w:val="20"/>
          <w:color w:val="auto"/>
        </w:rPr>
      </w:pPr>
      <w:r>
        <w:rPr>
          <w:rFonts w:ascii="黑体" w:cs="黑体" w:eastAsia="黑体" w:hAnsi="黑体"/>
          <w:sz w:val="21"/>
          <w:szCs w:val="21"/>
          <w:b w:val="1"/>
          <w:bCs w:val="1"/>
          <w:color w:val="auto"/>
        </w:rPr>
        <w:t xml:space="preserve">13.1.1 </w:t>
      </w:r>
      <w:r>
        <w:rPr>
          <w:rFonts w:ascii="宋体" w:cs="宋体" w:eastAsia="宋体" w:hAnsi="宋体"/>
          <w:sz w:val="21"/>
          <w:szCs w:val="21"/>
          <w:b w:val="1"/>
          <w:bCs w:val="1"/>
          <w:color w:val="auto"/>
        </w:rPr>
        <w:t>社区内的建筑应按照</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GB 50016、GB 50116、GB 50974</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、GB 50084、GB 51251、GB 50140</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等技术标准的有关规定设置火灾自动报警系统、自动灭火系统、消火栓系统、防烟和排烟系统、灭火器等消防设施。</w:t>
      </w:r>
    </w:p>
    <w:p>
      <w:pPr>
        <w:spacing w:after="0" w:line="116" w:lineRule="exact"/>
        <w:rPr>
          <w:sz w:val="20"/>
          <w:szCs w:val="20"/>
          <w:color w:val="auto"/>
        </w:rPr>
      </w:pPr>
    </w:p>
    <w:p>
      <w:pPr>
        <w:ind w:left="3" w:right="80"/>
        <w:spacing w:after="0" w:line="267" w:lineRule="exact"/>
        <w:rPr>
          <w:sz w:val="20"/>
          <w:szCs w:val="20"/>
          <w:color w:val="auto"/>
        </w:rPr>
      </w:pPr>
      <w:r>
        <w:rPr>
          <w:rFonts w:ascii="黑体" w:cs="黑体" w:eastAsia="黑体" w:hAnsi="黑体"/>
          <w:sz w:val="21"/>
          <w:szCs w:val="21"/>
          <w:b w:val="1"/>
          <w:bCs w:val="1"/>
          <w:color w:val="auto"/>
        </w:rPr>
        <w:t xml:space="preserve">13.1.2 </w:t>
      </w:r>
      <w:r>
        <w:rPr>
          <w:rFonts w:ascii="宋体" w:cs="宋体" w:eastAsia="宋体" w:hAnsi="宋体"/>
          <w:sz w:val="21"/>
          <w:szCs w:val="21"/>
          <w:b w:val="1"/>
          <w:bCs w:val="1"/>
          <w:color w:val="auto"/>
        </w:rPr>
        <w:t>不得损坏或者擅自挪用、拆除、停用消防设施、器材，不得埋压、圈占消火栓；共用消防设施属人为损坏的，修复或者赔偿的费用依法由侵权责任人承担。</w:t>
      </w:r>
    </w:p>
    <w:p>
      <w:pPr>
        <w:spacing w:after="0" w:line="115" w:lineRule="exact"/>
        <w:rPr>
          <w:sz w:val="20"/>
          <w:szCs w:val="20"/>
          <w:color w:val="auto"/>
        </w:rPr>
      </w:pPr>
    </w:p>
    <w:p>
      <w:pPr>
        <w:ind w:left="3" w:right="80"/>
        <w:spacing w:after="0" w:line="267" w:lineRule="exact"/>
        <w:rPr>
          <w:sz w:val="20"/>
          <w:szCs w:val="20"/>
          <w:color w:val="auto"/>
        </w:rPr>
      </w:pPr>
      <w:r>
        <w:rPr>
          <w:rFonts w:ascii="黑体" w:cs="黑体" w:eastAsia="黑体" w:hAnsi="黑体"/>
          <w:sz w:val="21"/>
          <w:szCs w:val="21"/>
          <w:b w:val="1"/>
          <w:bCs w:val="1"/>
          <w:color w:val="auto"/>
        </w:rPr>
        <w:t xml:space="preserve">13.1.3 </w:t>
      </w:r>
      <w:r>
        <w:rPr>
          <w:rFonts w:ascii="宋体" w:cs="宋体" w:eastAsia="宋体" w:hAnsi="宋体"/>
          <w:sz w:val="21"/>
          <w:szCs w:val="21"/>
          <w:b w:val="1"/>
          <w:bCs w:val="1"/>
          <w:color w:val="auto"/>
        </w:rPr>
        <w:t>小型场所应按照</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GB 50016</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等技术标准的有关规定，设置消防应急照明和疏散指示标志，且应配备不少于 2 具灭火器，有条件的场所宜设置消防软管卷盘。</w:t>
      </w:r>
    </w:p>
    <w:p>
      <w:pPr>
        <w:sectPr>
          <w:pgSz w:w="11900" w:h="16840" w:orient="portrait"/>
          <w:cols w:equalWidth="0" w:num="1">
            <w:col w:w="9443"/>
          </w:cols>
          <w:pgMar w:left="1277" w:top="1306" w:right="1180" w:bottom="571" w:gutter="0" w:footer="0" w:header="0"/>
        </w:sectPr>
      </w:pPr>
    </w:p>
    <w:p>
      <w:pPr>
        <w:spacing w:after="0" w:line="200" w:lineRule="exact"/>
        <w:rPr>
          <w:sz w:val="20"/>
          <w:szCs w:val="20"/>
          <w:color w:val="auto"/>
        </w:rPr>
      </w:pPr>
    </w:p>
    <w:p>
      <w:pPr>
        <w:spacing w:after="0" w:line="207" w:lineRule="exact"/>
        <w:rPr>
          <w:sz w:val="20"/>
          <w:szCs w:val="20"/>
          <w:color w:val="auto"/>
        </w:rPr>
      </w:pPr>
    </w:p>
    <w:p>
      <w:pPr>
        <w:ind w:left="3"/>
        <w:spacing w:after="0" w:line="194" w:lineRule="exact"/>
        <w:rPr>
          <w:sz w:val="20"/>
          <w:szCs w:val="20"/>
          <w:color w:val="auto"/>
        </w:rPr>
      </w:pPr>
      <w:r>
        <w:rPr>
          <w:rFonts w:ascii="宋体" w:cs="宋体" w:eastAsia="宋体" w:hAnsi="宋体"/>
          <w:sz w:val="17"/>
          <w:szCs w:val="17"/>
          <w:b w:val="1"/>
          <w:bCs w:val="1"/>
          <w:color w:val="auto"/>
        </w:rPr>
        <w:t>12</w:t>
      </w:r>
    </w:p>
    <w:p>
      <w:pPr>
        <w:sectPr>
          <w:pgSz w:w="11900" w:h="16840" w:orient="portrait"/>
          <w:cols w:equalWidth="0" w:num="1">
            <w:col w:w="9443"/>
          </w:cols>
          <w:pgMar w:left="1277" w:top="1306" w:right="1180" w:bottom="571" w:gutter="0" w:footer="0" w:header="0"/>
          <w:type w:val="continuous"/>
        </w:sectPr>
      </w:pPr>
    </w:p>
    <w:bookmarkStart w:id="15" w:name="page16"/>
    <w:bookmarkEnd w:id="15"/>
    <w:p>
      <w:pPr>
        <w:ind w:left="7560"/>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-340995</wp:posOffset>
            </wp:positionH>
            <wp:positionV relativeFrom="paragraph">
              <wp:posOffset>-1905</wp:posOffset>
            </wp:positionV>
            <wp:extent cx="6870065" cy="901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extLst>
                    </a:blip>
                    <a:srcRect/>
                    <a:stretch>
                      <a:fillRect/>
                    </a:stretch>
                  </pic:blipFill>
                  <pic:spPr bwMode="auto">
                    <a:xfrm>
                      <a:off x="0" y="0"/>
                      <a:ext cx="6870065" cy="90170"/>
                    </a:xfrm>
                    <a:prstGeom prst="rect">
                      <a:avLst/>
                    </a:prstGeom>
                    <a:noFill/>
                  </pic:spPr>
                </pic:pic>
              </a:graphicData>
            </a:graphic>
          </wp:anchor>
        </w:drawing>
      </w:r>
    </w:p>
    <w:p>
      <w:pPr>
        <w:spacing w:after="0" w:line="184" w:lineRule="exact"/>
        <w:rPr>
          <w:sz w:val="20"/>
          <w:szCs w:val="20"/>
          <w:color w:val="auto"/>
        </w:rPr>
      </w:pPr>
    </w:p>
    <w:p>
      <w:pPr>
        <w:spacing w:after="0" w:line="240" w:lineRule="exact"/>
        <w:tabs>
          <w:tab w:leader="none" w:pos="600" w:val="left"/>
        </w:tabs>
        <w:rPr>
          <w:sz w:val="20"/>
          <w:szCs w:val="20"/>
          <w:color w:val="auto"/>
        </w:rPr>
      </w:pPr>
      <w:r>
        <w:rPr>
          <w:rFonts w:ascii="黑体" w:cs="黑体" w:eastAsia="黑体" w:hAnsi="黑体"/>
          <w:sz w:val="21"/>
          <w:szCs w:val="21"/>
          <w:b w:val="1"/>
          <w:bCs w:val="1"/>
          <w:color w:val="auto"/>
        </w:rPr>
        <w:t>13.2</w:t>
      </w:r>
      <w:r>
        <w:rPr>
          <w:sz w:val="20"/>
          <w:szCs w:val="20"/>
          <w:color w:val="auto"/>
        </w:rPr>
        <w:tab/>
      </w:r>
      <w:r>
        <w:rPr>
          <w:rFonts w:ascii="黑体" w:cs="黑体" w:eastAsia="黑体" w:hAnsi="黑体"/>
          <w:sz w:val="21"/>
          <w:szCs w:val="21"/>
          <w:b w:val="1"/>
          <w:bCs w:val="1"/>
          <w:color w:val="auto"/>
        </w:rPr>
        <w:t>简易自动喷水灭火系统</w:t>
      </w:r>
    </w:p>
    <w:p>
      <w:pPr>
        <w:spacing w:after="0" w:line="238" w:lineRule="exact"/>
        <w:rPr>
          <w:sz w:val="20"/>
          <w:szCs w:val="20"/>
          <w:color w:val="auto"/>
        </w:rPr>
      </w:pPr>
    </w:p>
    <w:p>
      <w:pPr>
        <w:spacing w:after="0" w:line="240" w:lineRule="exact"/>
        <w:tabs>
          <w:tab w:leader="none" w:pos="820" w:val="left"/>
        </w:tabs>
        <w:rPr>
          <w:sz w:val="20"/>
          <w:szCs w:val="20"/>
          <w:color w:val="auto"/>
        </w:rPr>
      </w:pPr>
      <w:r>
        <w:rPr>
          <w:rFonts w:ascii="黑体" w:cs="黑体" w:eastAsia="黑体" w:hAnsi="黑体"/>
          <w:sz w:val="21"/>
          <w:szCs w:val="21"/>
          <w:b w:val="1"/>
          <w:bCs w:val="1"/>
          <w:color w:val="auto"/>
        </w:rPr>
        <w:t>13.2.1</w:t>
      </w:r>
      <w:r>
        <w:rPr>
          <w:sz w:val="20"/>
          <w:szCs w:val="20"/>
          <w:color w:val="auto"/>
        </w:rPr>
        <w:tab/>
      </w:r>
      <w:r>
        <w:rPr>
          <w:rFonts w:ascii="黑体" w:cs="黑体" w:eastAsia="黑体" w:hAnsi="黑体"/>
          <w:sz w:val="21"/>
          <w:szCs w:val="21"/>
          <w:b w:val="1"/>
          <w:bCs w:val="1"/>
          <w:color w:val="auto"/>
        </w:rPr>
        <w:t>下列建筑或场所宜设置简易自动喷水灭火系统：</w:t>
      </w:r>
    </w:p>
    <w:p>
      <w:pPr>
        <w:spacing w:after="0" w:line="8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a） 未设置自动灭火系统的幼儿园、托儿所、老年人照料设施、弱势群体服务机构、社区综合服务</w:t>
      </w:r>
    </w:p>
    <w:p>
      <w:pPr>
        <w:spacing w:after="0" w:line="84" w:lineRule="exact"/>
        <w:rPr>
          <w:sz w:val="20"/>
          <w:szCs w:val="20"/>
          <w:color w:val="auto"/>
        </w:rPr>
      </w:pPr>
    </w:p>
    <w:p>
      <w:pPr>
        <w:ind w:left="840"/>
        <w:spacing w:after="0" w:line="240" w:lineRule="exact"/>
        <w:rPr>
          <w:sz w:val="20"/>
          <w:szCs w:val="20"/>
          <w:color w:val="auto"/>
        </w:rPr>
      </w:pPr>
      <w:r>
        <w:rPr>
          <w:rFonts w:ascii="宋体" w:cs="宋体" w:eastAsia="宋体" w:hAnsi="宋体"/>
          <w:sz w:val="21"/>
          <w:szCs w:val="21"/>
          <w:b w:val="1"/>
          <w:bCs w:val="1"/>
          <w:color w:val="auto"/>
        </w:rPr>
        <w:t>设施等场所；</w:t>
      </w:r>
    </w:p>
    <w:p>
      <w:pPr>
        <w:spacing w:after="0" w:line="115" w:lineRule="exact"/>
        <w:rPr>
          <w:sz w:val="20"/>
          <w:szCs w:val="20"/>
          <w:color w:val="auto"/>
        </w:rPr>
      </w:pPr>
    </w:p>
    <w:p>
      <w:pPr>
        <w:ind w:left="420" w:right="4000"/>
        <w:spacing w:after="0" w:line="286" w:lineRule="exact"/>
        <w:rPr>
          <w:sz w:val="20"/>
          <w:szCs w:val="20"/>
          <w:color w:val="auto"/>
        </w:rPr>
      </w:pPr>
      <w:r>
        <w:rPr>
          <w:rFonts w:ascii="宋体" w:cs="宋体" w:eastAsia="宋体" w:hAnsi="宋体"/>
          <w:sz w:val="21"/>
          <w:szCs w:val="21"/>
          <w:b w:val="1"/>
          <w:bCs w:val="1"/>
          <w:color w:val="auto"/>
        </w:rPr>
        <w:t>b） 未设置自动灭火系统的高层住宅建筑的公共部分；c） 未设置自动灭火系统的小型场所和群租房；d） 老式砖木结构居民住宅楼的共用部位。</w:t>
      </w:r>
    </w:p>
    <w:p>
      <w:pPr>
        <w:spacing w:after="0" w:line="85" w:lineRule="exact"/>
        <w:rPr>
          <w:sz w:val="20"/>
          <w:szCs w:val="20"/>
          <w:color w:val="auto"/>
        </w:rPr>
      </w:pPr>
    </w:p>
    <w:p>
      <w:pPr>
        <w:spacing w:after="0" w:line="240" w:lineRule="exact"/>
        <w:tabs>
          <w:tab w:leader="none" w:pos="820" w:val="left"/>
        </w:tabs>
        <w:rPr>
          <w:sz w:val="20"/>
          <w:szCs w:val="20"/>
          <w:color w:val="auto"/>
        </w:rPr>
      </w:pPr>
      <w:r>
        <w:rPr>
          <w:rFonts w:ascii="黑体" w:cs="黑体" w:eastAsia="黑体" w:hAnsi="黑体"/>
          <w:sz w:val="21"/>
          <w:szCs w:val="21"/>
          <w:b w:val="1"/>
          <w:bCs w:val="1"/>
          <w:color w:val="auto"/>
        </w:rPr>
        <w:t>13.2.2</w:t>
      </w:r>
      <w:r>
        <w:rPr>
          <w:sz w:val="20"/>
          <w:szCs w:val="20"/>
          <w:color w:val="auto"/>
        </w:rPr>
        <w:tab/>
      </w:r>
      <w:r>
        <w:rPr>
          <w:rFonts w:ascii="宋体" w:cs="宋体" w:eastAsia="宋体" w:hAnsi="宋体"/>
          <w:sz w:val="20"/>
          <w:szCs w:val="20"/>
          <w:b w:val="1"/>
          <w:bCs w:val="1"/>
          <w:color w:val="auto"/>
        </w:rPr>
        <w:t>简易自动喷水灭火系统的设置和维护管理应满足 GB 50084、GB 50261 等技术标准的有关规定。</w:t>
      </w:r>
    </w:p>
    <w:p>
      <w:pPr>
        <w:spacing w:after="0" w:line="243" w:lineRule="exact"/>
        <w:rPr>
          <w:sz w:val="20"/>
          <w:szCs w:val="20"/>
          <w:color w:val="auto"/>
        </w:rPr>
      </w:pPr>
    </w:p>
    <w:p>
      <w:pPr>
        <w:spacing w:after="0" w:line="240" w:lineRule="exact"/>
        <w:tabs>
          <w:tab w:leader="none" w:pos="600" w:val="left"/>
        </w:tabs>
        <w:rPr>
          <w:sz w:val="20"/>
          <w:szCs w:val="20"/>
          <w:color w:val="auto"/>
        </w:rPr>
      </w:pPr>
      <w:r>
        <w:rPr>
          <w:rFonts w:ascii="黑体" w:cs="黑体" w:eastAsia="黑体" w:hAnsi="黑体"/>
          <w:sz w:val="21"/>
          <w:szCs w:val="21"/>
          <w:b w:val="1"/>
          <w:bCs w:val="1"/>
          <w:color w:val="auto"/>
        </w:rPr>
        <w:t>13.3</w:t>
      </w:r>
      <w:r>
        <w:rPr>
          <w:sz w:val="20"/>
          <w:szCs w:val="20"/>
          <w:color w:val="auto"/>
        </w:rPr>
        <w:tab/>
      </w:r>
      <w:r>
        <w:rPr>
          <w:rFonts w:ascii="黑体" w:cs="黑体" w:eastAsia="黑体" w:hAnsi="黑体"/>
          <w:sz w:val="21"/>
          <w:szCs w:val="21"/>
          <w:b w:val="1"/>
          <w:bCs w:val="1"/>
          <w:color w:val="auto"/>
        </w:rPr>
        <w:t>独立式火灾探测报警器</w:t>
      </w:r>
    </w:p>
    <w:p>
      <w:pPr>
        <w:spacing w:after="0" w:line="238" w:lineRule="exact"/>
        <w:rPr>
          <w:sz w:val="20"/>
          <w:szCs w:val="20"/>
          <w:color w:val="auto"/>
        </w:rPr>
      </w:pPr>
    </w:p>
    <w:p>
      <w:pPr>
        <w:spacing w:after="0" w:line="240" w:lineRule="exact"/>
        <w:tabs>
          <w:tab w:leader="none" w:pos="820" w:val="left"/>
        </w:tabs>
        <w:rPr>
          <w:sz w:val="20"/>
          <w:szCs w:val="20"/>
          <w:color w:val="auto"/>
        </w:rPr>
      </w:pPr>
      <w:r>
        <w:rPr>
          <w:rFonts w:ascii="黑体" w:cs="黑体" w:eastAsia="黑体" w:hAnsi="黑体"/>
          <w:sz w:val="21"/>
          <w:szCs w:val="21"/>
          <w:b w:val="1"/>
          <w:bCs w:val="1"/>
          <w:color w:val="auto"/>
        </w:rPr>
        <w:t>13.3.1</w:t>
      </w:r>
      <w:r>
        <w:rPr>
          <w:sz w:val="20"/>
          <w:szCs w:val="20"/>
          <w:color w:val="auto"/>
        </w:rPr>
        <w:tab/>
      </w:r>
      <w:r>
        <w:rPr>
          <w:rFonts w:ascii="宋体" w:cs="宋体" w:eastAsia="宋体" w:hAnsi="宋体"/>
          <w:sz w:val="21"/>
          <w:szCs w:val="21"/>
          <w:b w:val="1"/>
          <w:bCs w:val="1"/>
          <w:color w:val="auto"/>
        </w:rPr>
        <w:t>下列建筑或场所应设置独立式火灾探测报警器：</w:t>
      </w:r>
    </w:p>
    <w:p>
      <w:pPr>
        <w:spacing w:after="0" w:line="115" w:lineRule="exact"/>
        <w:rPr>
          <w:sz w:val="20"/>
          <w:szCs w:val="20"/>
          <w:color w:val="auto"/>
        </w:rPr>
      </w:pPr>
    </w:p>
    <w:p>
      <w:pPr>
        <w:ind w:left="420" w:right="2840"/>
        <w:spacing w:after="0" w:line="267" w:lineRule="exact"/>
        <w:rPr>
          <w:sz w:val="20"/>
          <w:szCs w:val="20"/>
          <w:color w:val="auto"/>
        </w:rPr>
      </w:pPr>
      <w:r>
        <w:rPr>
          <w:rFonts w:ascii="宋体" w:cs="宋体" w:eastAsia="宋体" w:hAnsi="宋体"/>
          <w:sz w:val="21"/>
          <w:szCs w:val="21"/>
          <w:b w:val="1"/>
          <w:bCs w:val="1"/>
          <w:color w:val="auto"/>
        </w:rPr>
        <w:t>a） 每户住宿人数不低于 10 人的集中宿舍、租赁房等建筑或场所；b） 社区综合服务设施等社区居民活动场所；</w:t>
      </w:r>
    </w:p>
    <w:p>
      <w:pPr>
        <w:spacing w:after="0" w:line="115" w:lineRule="exact"/>
        <w:rPr>
          <w:sz w:val="20"/>
          <w:szCs w:val="20"/>
          <w:color w:val="auto"/>
        </w:rPr>
      </w:pPr>
    </w:p>
    <w:p>
      <w:pPr>
        <w:ind w:left="420" w:right="2520"/>
        <w:spacing w:after="0" w:line="286" w:lineRule="exact"/>
        <w:rPr>
          <w:sz w:val="20"/>
          <w:szCs w:val="20"/>
          <w:color w:val="auto"/>
        </w:rPr>
      </w:pPr>
      <w:r>
        <w:rPr>
          <w:rFonts w:ascii="宋体" w:cs="宋体" w:eastAsia="宋体" w:hAnsi="宋体"/>
          <w:sz w:val="21"/>
          <w:szCs w:val="21"/>
          <w:b w:val="1"/>
          <w:bCs w:val="1"/>
          <w:color w:val="auto"/>
        </w:rPr>
        <w:t>c） 宿舍、出租屋、小旅馆、地下居住空间等亡人火灾多发的场所；d） 居家养老、空巢老人、分散养老特困人员等人群住宅建筑或场所；e） 未设置火灾自动报警系统的小型场所；</w:t>
      </w:r>
    </w:p>
    <w:p>
      <w:pPr>
        <w:spacing w:after="0" w:line="85"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f） 棚户区、城乡结合部和三级及以下耐火等级的老旧住宅建筑。</w:t>
      </w:r>
    </w:p>
    <w:p>
      <w:pPr>
        <w:spacing w:after="0" w:line="84" w:lineRule="exact"/>
        <w:rPr>
          <w:sz w:val="20"/>
          <w:szCs w:val="20"/>
          <w:color w:val="auto"/>
        </w:rPr>
      </w:pPr>
    </w:p>
    <w:p>
      <w:pPr>
        <w:spacing w:after="0" w:line="240" w:lineRule="exact"/>
        <w:tabs>
          <w:tab w:leader="none" w:pos="820" w:val="left"/>
        </w:tabs>
        <w:rPr>
          <w:sz w:val="20"/>
          <w:szCs w:val="20"/>
          <w:color w:val="auto"/>
        </w:rPr>
      </w:pPr>
      <w:r>
        <w:rPr>
          <w:rFonts w:ascii="黑体" w:cs="黑体" w:eastAsia="黑体" w:hAnsi="黑体"/>
          <w:sz w:val="21"/>
          <w:szCs w:val="21"/>
          <w:b w:val="1"/>
          <w:bCs w:val="1"/>
          <w:color w:val="auto"/>
        </w:rPr>
        <w:t>13.3.2</w:t>
      </w:r>
      <w:r>
        <w:rPr>
          <w:sz w:val="20"/>
          <w:szCs w:val="20"/>
          <w:color w:val="auto"/>
        </w:rPr>
        <w:tab/>
      </w:r>
      <w:r>
        <w:rPr>
          <w:rFonts w:ascii="宋体" w:cs="宋体" w:eastAsia="宋体" w:hAnsi="宋体"/>
          <w:sz w:val="21"/>
          <w:szCs w:val="21"/>
          <w:b w:val="1"/>
          <w:bCs w:val="1"/>
          <w:color w:val="auto"/>
        </w:rPr>
        <w:t>其他居民住宅内宜设置独立式火灾探测报警器。</w:t>
      </w:r>
    </w:p>
    <w:p>
      <w:pPr>
        <w:spacing w:after="0" w:line="115" w:lineRule="exact"/>
        <w:rPr>
          <w:sz w:val="20"/>
          <w:szCs w:val="20"/>
          <w:color w:val="auto"/>
        </w:rPr>
      </w:pPr>
    </w:p>
    <w:p>
      <w:pPr>
        <w:jc w:val="both"/>
        <w:ind w:right="100"/>
        <w:spacing w:after="0" w:line="286" w:lineRule="exact"/>
        <w:rPr>
          <w:sz w:val="20"/>
          <w:szCs w:val="20"/>
          <w:color w:val="auto"/>
        </w:rPr>
      </w:pPr>
      <w:r>
        <w:rPr>
          <w:rFonts w:ascii="黑体" w:cs="黑体" w:eastAsia="黑体" w:hAnsi="黑体"/>
          <w:sz w:val="21"/>
          <w:szCs w:val="21"/>
          <w:b w:val="1"/>
          <w:bCs w:val="1"/>
          <w:color w:val="auto"/>
        </w:rPr>
        <w:t xml:space="preserve">13.3.3 </w:t>
      </w:r>
      <w:r>
        <w:rPr>
          <w:rFonts w:ascii="宋体" w:cs="宋体" w:eastAsia="宋体" w:hAnsi="宋体"/>
          <w:sz w:val="21"/>
          <w:szCs w:val="21"/>
          <w:b w:val="1"/>
          <w:bCs w:val="1"/>
          <w:color w:val="auto"/>
        </w:rPr>
        <w:t>独立式火灾探测报警器应安装在以下部位：建筑和场所内的公共活动区域，居住建筑的卧室等休息用房，起居室、客厅，厨房、餐厅，内走道，每层疏散楼梯上部，以及其他具有火灾危险的房间和部位。</w:t>
      </w:r>
    </w:p>
    <w:p>
      <w:pPr>
        <w:spacing w:after="0" w:line="85" w:lineRule="exact"/>
        <w:rPr>
          <w:sz w:val="20"/>
          <w:szCs w:val="20"/>
          <w:color w:val="auto"/>
        </w:rPr>
      </w:pPr>
    </w:p>
    <w:p>
      <w:pPr>
        <w:spacing w:after="0" w:line="240" w:lineRule="exact"/>
        <w:tabs>
          <w:tab w:leader="none" w:pos="820" w:val="left"/>
        </w:tabs>
        <w:rPr>
          <w:sz w:val="20"/>
          <w:szCs w:val="20"/>
          <w:color w:val="auto"/>
        </w:rPr>
      </w:pPr>
      <w:r>
        <w:rPr>
          <w:rFonts w:ascii="黑体" w:cs="黑体" w:eastAsia="黑体" w:hAnsi="黑体"/>
          <w:sz w:val="21"/>
          <w:szCs w:val="21"/>
          <w:b w:val="1"/>
          <w:bCs w:val="1"/>
          <w:color w:val="auto"/>
        </w:rPr>
        <w:t>13.3.4</w:t>
      </w:r>
      <w:r>
        <w:rPr>
          <w:sz w:val="20"/>
          <w:szCs w:val="20"/>
          <w:color w:val="auto"/>
        </w:rPr>
        <w:tab/>
      </w:r>
      <w:r>
        <w:rPr>
          <w:rFonts w:ascii="宋体" w:cs="宋体" w:eastAsia="宋体" w:hAnsi="宋体"/>
          <w:sz w:val="20"/>
          <w:szCs w:val="20"/>
          <w:b w:val="1"/>
          <w:bCs w:val="1"/>
          <w:color w:val="auto"/>
        </w:rPr>
        <w:t>独立式火灾探测报警器的技术要求应满足 GB 20517、GB 30122 等技术标准的有关规定。</w:t>
      </w:r>
    </w:p>
    <w:p>
      <w:pPr>
        <w:spacing w:after="0" w:line="115" w:lineRule="exact"/>
        <w:rPr>
          <w:sz w:val="20"/>
          <w:szCs w:val="20"/>
          <w:color w:val="auto"/>
        </w:rPr>
      </w:pPr>
    </w:p>
    <w:p>
      <w:pPr>
        <w:jc w:val="both"/>
        <w:ind w:right="100"/>
        <w:spacing w:after="0" w:line="286" w:lineRule="exact"/>
        <w:rPr>
          <w:sz w:val="20"/>
          <w:szCs w:val="20"/>
          <w:color w:val="auto"/>
        </w:rPr>
      </w:pPr>
      <w:r>
        <w:rPr>
          <w:rFonts w:ascii="黑体" w:cs="黑体" w:eastAsia="黑体" w:hAnsi="黑体"/>
          <w:sz w:val="21"/>
          <w:szCs w:val="21"/>
          <w:b w:val="1"/>
          <w:bCs w:val="1"/>
          <w:color w:val="auto"/>
        </w:rPr>
        <w:t xml:space="preserve">13.3.5 </w:t>
      </w:r>
      <w:r>
        <w:rPr>
          <w:rFonts w:ascii="宋体" w:cs="宋体" w:eastAsia="宋体" w:hAnsi="宋体"/>
          <w:sz w:val="21"/>
          <w:szCs w:val="21"/>
          <w:b w:val="1"/>
          <w:bCs w:val="1"/>
          <w:color w:val="auto"/>
        </w:rPr>
        <w:t>独立式火灾探测报警器使用电池供电时，应定期更换电池；应按照产品说明，定期对独立式火灾探测报警器进行检查和功能测试，及时纠正整改表面污损、擅自移位、中断供电等不安全行为，更换损坏的产品。</w:t>
      </w:r>
    </w:p>
    <w:p>
      <w:pPr>
        <w:spacing w:after="0" w:line="244" w:lineRule="exact"/>
        <w:rPr>
          <w:sz w:val="20"/>
          <w:szCs w:val="20"/>
          <w:color w:val="auto"/>
        </w:rPr>
      </w:pPr>
    </w:p>
    <w:p>
      <w:pPr>
        <w:spacing w:after="0" w:line="240" w:lineRule="exact"/>
        <w:tabs>
          <w:tab w:leader="none" w:pos="600" w:val="left"/>
        </w:tabs>
        <w:rPr>
          <w:sz w:val="20"/>
          <w:szCs w:val="20"/>
          <w:color w:val="auto"/>
        </w:rPr>
      </w:pPr>
      <w:r>
        <w:rPr>
          <w:rFonts w:ascii="黑体" w:cs="黑体" w:eastAsia="黑体" w:hAnsi="黑体"/>
          <w:sz w:val="21"/>
          <w:szCs w:val="21"/>
          <w:b w:val="1"/>
          <w:bCs w:val="1"/>
          <w:color w:val="auto"/>
        </w:rPr>
        <w:t>13.4</w:t>
      </w:r>
      <w:r>
        <w:rPr>
          <w:sz w:val="20"/>
          <w:szCs w:val="20"/>
          <w:color w:val="auto"/>
        </w:rPr>
        <w:tab/>
      </w:r>
      <w:r>
        <w:rPr>
          <w:rFonts w:ascii="黑体" w:cs="黑体" w:eastAsia="黑体" w:hAnsi="黑体"/>
          <w:sz w:val="21"/>
          <w:szCs w:val="21"/>
          <w:b w:val="1"/>
          <w:bCs w:val="1"/>
          <w:color w:val="auto"/>
        </w:rPr>
        <w:t>家用和小型餐饮厨房用燃气报警器及传感器</w:t>
      </w:r>
    </w:p>
    <w:p>
      <w:pPr>
        <w:spacing w:after="0" w:line="268" w:lineRule="exact"/>
        <w:rPr>
          <w:sz w:val="20"/>
          <w:szCs w:val="20"/>
          <w:color w:val="auto"/>
        </w:rPr>
      </w:pPr>
    </w:p>
    <w:p>
      <w:pPr>
        <w:jc w:val="both"/>
        <w:ind w:right="100"/>
        <w:spacing w:after="0" w:line="267" w:lineRule="exact"/>
        <w:rPr>
          <w:sz w:val="20"/>
          <w:szCs w:val="20"/>
          <w:color w:val="auto"/>
        </w:rPr>
      </w:pPr>
      <w:r>
        <w:rPr>
          <w:rFonts w:ascii="黑体" w:cs="黑体" w:eastAsia="黑体" w:hAnsi="黑体"/>
          <w:sz w:val="21"/>
          <w:szCs w:val="21"/>
          <w:b w:val="1"/>
          <w:bCs w:val="1"/>
          <w:color w:val="auto"/>
        </w:rPr>
        <w:t xml:space="preserve">13.4.1 </w:t>
      </w:r>
      <w:r>
        <w:rPr>
          <w:rFonts w:ascii="宋体" w:cs="宋体" w:eastAsia="宋体" w:hAnsi="宋体"/>
          <w:sz w:val="21"/>
          <w:szCs w:val="21"/>
          <w:b w:val="1"/>
          <w:bCs w:val="1"/>
          <w:color w:val="auto"/>
        </w:rPr>
        <w:t>使用燃气的餐馆、宾馆及商业服务网点等场所的小型餐饮厨房应设置家用和小型餐饮厨房用燃气报警器及传感器。</w:t>
      </w:r>
    </w:p>
    <w:p>
      <w:pPr>
        <w:spacing w:after="0" w:line="85" w:lineRule="exact"/>
        <w:rPr>
          <w:sz w:val="20"/>
          <w:szCs w:val="20"/>
          <w:color w:val="auto"/>
        </w:rPr>
      </w:pPr>
    </w:p>
    <w:p>
      <w:pPr>
        <w:spacing w:after="0" w:line="240" w:lineRule="exact"/>
        <w:tabs>
          <w:tab w:leader="none" w:pos="820" w:val="left"/>
        </w:tabs>
        <w:rPr>
          <w:sz w:val="20"/>
          <w:szCs w:val="20"/>
          <w:color w:val="auto"/>
        </w:rPr>
      </w:pPr>
      <w:r>
        <w:rPr>
          <w:rFonts w:ascii="黑体" w:cs="黑体" w:eastAsia="黑体" w:hAnsi="黑体"/>
          <w:sz w:val="21"/>
          <w:szCs w:val="21"/>
          <w:b w:val="1"/>
          <w:bCs w:val="1"/>
          <w:color w:val="auto"/>
        </w:rPr>
        <w:t>13.4.2</w:t>
      </w:r>
      <w:r>
        <w:rPr>
          <w:sz w:val="20"/>
          <w:szCs w:val="20"/>
          <w:color w:val="auto"/>
        </w:rPr>
        <w:tab/>
      </w:r>
      <w:r>
        <w:rPr>
          <w:rFonts w:ascii="宋体" w:cs="宋体" w:eastAsia="宋体" w:hAnsi="宋体"/>
          <w:sz w:val="20"/>
          <w:szCs w:val="20"/>
          <w:b w:val="1"/>
          <w:bCs w:val="1"/>
          <w:color w:val="auto"/>
        </w:rPr>
        <w:t>使用燃气的住宅建筑厨房宜设置家用和小型餐饮厨房用燃气报警器及传感器。</w:t>
      </w:r>
    </w:p>
    <w:p>
      <w:pPr>
        <w:spacing w:after="0" w:line="115" w:lineRule="exact"/>
        <w:rPr>
          <w:sz w:val="20"/>
          <w:szCs w:val="20"/>
          <w:color w:val="auto"/>
        </w:rPr>
      </w:pPr>
    </w:p>
    <w:p>
      <w:pPr>
        <w:jc w:val="both"/>
        <w:ind w:right="100"/>
        <w:spacing w:after="0" w:line="267" w:lineRule="exact"/>
        <w:rPr>
          <w:sz w:val="20"/>
          <w:szCs w:val="20"/>
          <w:color w:val="auto"/>
        </w:rPr>
      </w:pPr>
      <w:r>
        <w:rPr>
          <w:rFonts w:ascii="黑体" w:cs="黑体" w:eastAsia="黑体" w:hAnsi="黑体"/>
          <w:sz w:val="21"/>
          <w:szCs w:val="21"/>
          <w:b w:val="1"/>
          <w:bCs w:val="1"/>
          <w:color w:val="auto"/>
        </w:rPr>
        <w:t xml:space="preserve">13.4.3 </w:t>
      </w:r>
      <w:r>
        <w:rPr>
          <w:rFonts w:ascii="宋体" w:cs="宋体" w:eastAsia="宋体" w:hAnsi="宋体"/>
          <w:sz w:val="21"/>
          <w:szCs w:val="21"/>
          <w:b w:val="1"/>
          <w:bCs w:val="1"/>
          <w:color w:val="auto"/>
        </w:rPr>
        <w:t>家用和小型餐饮厨房用燃气报警器及传感器的技术要求应满足</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GB/T 34004</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等技术标准的有关规定。</w:t>
      </w:r>
    </w:p>
    <w:p>
      <w:pPr>
        <w:spacing w:after="0" w:line="243" w:lineRule="exact"/>
        <w:rPr>
          <w:sz w:val="20"/>
          <w:szCs w:val="20"/>
          <w:color w:val="auto"/>
        </w:rPr>
      </w:pPr>
    </w:p>
    <w:p>
      <w:pPr>
        <w:spacing w:after="0" w:line="240" w:lineRule="exact"/>
        <w:tabs>
          <w:tab w:leader="none" w:pos="600" w:val="left"/>
        </w:tabs>
        <w:rPr>
          <w:sz w:val="20"/>
          <w:szCs w:val="20"/>
          <w:color w:val="auto"/>
        </w:rPr>
      </w:pPr>
      <w:r>
        <w:rPr>
          <w:rFonts w:ascii="黑体" w:cs="黑体" w:eastAsia="黑体" w:hAnsi="黑体"/>
          <w:sz w:val="21"/>
          <w:szCs w:val="21"/>
          <w:b w:val="1"/>
          <w:bCs w:val="1"/>
          <w:color w:val="auto"/>
        </w:rPr>
        <w:t>13.5</w:t>
      </w:r>
      <w:r>
        <w:rPr>
          <w:sz w:val="20"/>
          <w:szCs w:val="20"/>
          <w:color w:val="auto"/>
        </w:rPr>
        <w:tab/>
      </w:r>
      <w:r>
        <w:rPr>
          <w:rFonts w:ascii="黑体" w:cs="黑体" w:eastAsia="黑体" w:hAnsi="黑体"/>
          <w:sz w:val="21"/>
          <w:szCs w:val="21"/>
          <w:b w:val="1"/>
          <w:bCs w:val="1"/>
          <w:color w:val="auto"/>
        </w:rPr>
        <w:t>其他消防设施、器材</w:t>
      </w:r>
    </w:p>
    <w:p>
      <w:pPr>
        <w:spacing w:after="0" w:line="268" w:lineRule="exact"/>
        <w:rPr>
          <w:sz w:val="20"/>
          <w:szCs w:val="20"/>
          <w:color w:val="auto"/>
        </w:rPr>
      </w:pPr>
    </w:p>
    <w:p>
      <w:pPr>
        <w:jc w:val="both"/>
        <w:ind w:right="100" w:firstLine="420"/>
        <w:spacing w:after="0" w:line="267" w:lineRule="exact"/>
        <w:rPr>
          <w:sz w:val="20"/>
          <w:szCs w:val="20"/>
          <w:color w:val="auto"/>
        </w:rPr>
      </w:pPr>
      <w:r>
        <w:rPr>
          <w:rFonts w:ascii="宋体" w:cs="宋体" w:eastAsia="宋体" w:hAnsi="宋体"/>
          <w:sz w:val="21"/>
          <w:szCs w:val="21"/>
          <w:b w:val="1"/>
          <w:bCs w:val="1"/>
          <w:color w:val="auto"/>
        </w:rPr>
        <w:t>建筑宜在公共区域的醒目位置配置自救呼吸器、救援哨、疏散用手电筒等疏散设施器材，第二层至第十层宜根据实际情况配置逃生绳、消防逃生软梯、缓降器等逃生设施器材。</w:t>
      </w:r>
    </w:p>
    <w:p>
      <w:pPr>
        <w:spacing w:after="0" w:line="243" w:lineRule="exact"/>
        <w:rPr>
          <w:sz w:val="20"/>
          <w:szCs w:val="20"/>
          <w:color w:val="auto"/>
        </w:rPr>
      </w:pPr>
    </w:p>
    <w:p>
      <w:pPr>
        <w:spacing w:after="0" w:line="240" w:lineRule="exact"/>
        <w:tabs>
          <w:tab w:leader="none" w:pos="600" w:val="left"/>
        </w:tabs>
        <w:rPr>
          <w:sz w:val="20"/>
          <w:szCs w:val="20"/>
          <w:color w:val="auto"/>
        </w:rPr>
      </w:pPr>
      <w:r>
        <w:rPr>
          <w:rFonts w:ascii="黑体" w:cs="黑体" w:eastAsia="黑体" w:hAnsi="黑体"/>
          <w:sz w:val="21"/>
          <w:szCs w:val="21"/>
          <w:b w:val="1"/>
          <w:bCs w:val="1"/>
          <w:color w:val="auto"/>
        </w:rPr>
        <w:t>13.6</w:t>
      </w:r>
      <w:r>
        <w:rPr>
          <w:sz w:val="20"/>
          <w:szCs w:val="20"/>
          <w:color w:val="auto"/>
        </w:rPr>
        <w:tab/>
      </w:r>
      <w:r>
        <w:rPr>
          <w:rFonts w:ascii="黑体" w:cs="黑体" w:eastAsia="黑体" w:hAnsi="黑体"/>
          <w:sz w:val="21"/>
          <w:szCs w:val="21"/>
          <w:b w:val="1"/>
          <w:bCs w:val="1"/>
          <w:color w:val="auto"/>
        </w:rPr>
        <w:t>消防设施、器材的维护管理</w:t>
      </w:r>
    </w:p>
    <w:p>
      <w:pPr>
        <w:spacing w:after="0" w:line="268" w:lineRule="exact"/>
        <w:rPr>
          <w:sz w:val="20"/>
          <w:szCs w:val="20"/>
          <w:color w:val="auto"/>
        </w:rPr>
      </w:pPr>
    </w:p>
    <w:p>
      <w:pPr>
        <w:jc w:val="both"/>
        <w:ind w:right="100"/>
        <w:spacing w:after="0" w:line="286" w:lineRule="exact"/>
        <w:rPr>
          <w:sz w:val="20"/>
          <w:szCs w:val="20"/>
          <w:color w:val="auto"/>
        </w:rPr>
      </w:pPr>
      <w:r>
        <w:rPr>
          <w:rFonts w:ascii="黑体" w:cs="黑体" w:eastAsia="黑体" w:hAnsi="黑体"/>
          <w:sz w:val="21"/>
          <w:szCs w:val="21"/>
          <w:b w:val="1"/>
          <w:bCs w:val="1"/>
          <w:color w:val="auto"/>
        </w:rPr>
        <w:t xml:space="preserve">13.6.1 </w:t>
      </w:r>
      <w:r>
        <w:rPr>
          <w:rFonts w:ascii="宋体" w:cs="宋体" w:eastAsia="宋体" w:hAnsi="宋体"/>
          <w:sz w:val="21"/>
          <w:szCs w:val="21"/>
          <w:b w:val="1"/>
          <w:bCs w:val="1"/>
          <w:color w:val="auto"/>
        </w:rPr>
        <w:t>业主委员会、物业服务企业或受其委托管理建筑消防设施的单位，应明确建筑消防设施的维护管理归口部门、管理人员及其工作职责，建立建筑消防设施值班、巡查、检测、维修、保养、建档等制度，确保建筑消防设施正常运行。</w:t>
      </w:r>
    </w:p>
    <w:p>
      <w:pPr>
        <w:spacing w:after="0" w:line="85" w:lineRule="exact"/>
        <w:rPr>
          <w:sz w:val="20"/>
          <w:szCs w:val="20"/>
          <w:color w:val="auto"/>
        </w:rPr>
      </w:pPr>
    </w:p>
    <w:p>
      <w:pPr>
        <w:spacing w:after="0" w:line="240" w:lineRule="exact"/>
        <w:tabs>
          <w:tab w:leader="none" w:pos="820" w:val="left"/>
        </w:tabs>
        <w:rPr>
          <w:sz w:val="20"/>
          <w:szCs w:val="20"/>
          <w:color w:val="auto"/>
        </w:rPr>
      </w:pPr>
      <w:r>
        <w:rPr>
          <w:rFonts w:ascii="黑体" w:cs="黑体" w:eastAsia="黑体" w:hAnsi="黑体"/>
          <w:sz w:val="21"/>
          <w:szCs w:val="21"/>
          <w:b w:val="1"/>
          <w:bCs w:val="1"/>
          <w:color w:val="auto"/>
        </w:rPr>
        <w:t>13.6.2</w:t>
      </w:r>
      <w:r>
        <w:rPr>
          <w:sz w:val="20"/>
          <w:szCs w:val="20"/>
          <w:color w:val="auto"/>
        </w:rPr>
        <w:tab/>
      </w:r>
      <w:r>
        <w:rPr>
          <w:rFonts w:ascii="宋体" w:cs="宋体" w:eastAsia="宋体" w:hAnsi="宋体"/>
          <w:sz w:val="20"/>
          <w:szCs w:val="20"/>
          <w:b w:val="1"/>
          <w:bCs w:val="1"/>
          <w:color w:val="auto"/>
        </w:rPr>
        <w:t>设有自动消防设施的住宅小区，业主委员会或物业服务企业应委托具有资质的消防技术服务机</w:t>
      </w:r>
    </w:p>
    <w:p>
      <w:pPr>
        <w:sectPr>
          <w:pgSz w:w="11900" w:h="16840" w:orient="portrait"/>
          <w:cols w:equalWidth="0" w:num="1">
            <w:col w:w="9460"/>
          </w:cols>
          <w:pgMar w:left="1280" w:top="1306" w:right="1160" w:bottom="571" w:gutter="0" w:footer="0" w:header="0"/>
        </w:sectPr>
      </w:pPr>
    </w:p>
    <w:p>
      <w:pPr>
        <w:spacing w:after="0" w:line="119" w:lineRule="exact"/>
        <w:rPr>
          <w:sz w:val="20"/>
          <w:szCs w:val="20"/>
          <w:color w:val="auto"/>
        </w:rPr>
      </w:pPr>
    </w:p>
    <w:p>
      <w:pPr>
        <w:ind w:left="9160"/>
        <w:spacing w:after="0" w:line="206" w:lineRule="exact"/>
        <w:rPr>
          <w:sz w:val="20"/>
          <w:szCs w:val="20"/>
          <w:color w:val="auto"/>
        </w:rPr>
      </w:pPr>
      <w:r>
        <w:rPr>
          <w:rFonts w:ascii="宋体" w:cs="宋体" w:eastAsia="宋体" w:hAnsi="宋体"/>
          <w:sz w:val="18"/>
          <w:szCs w:val="18"/>
          <w:b w:val="1"/>
          <w:bCs w:val="1"/>
          <w:color w:val="auto"/>
        </w:rPr>
        <w:t>13</w:t>
      </w:r>
    </w:p>
    <w:p>
      <w:pPr>
        <w:sectPr>
          <w:pgSz w:w="11900" w:h="16840" w:orient="portrait"/>
          <w:cols w:equalWidth="0" w:num="1">
            <w:col w:w="9460"/>
          </w:cols>
          <w:pgMar w:left="1280" w:top="1306" w:right="1160" w:bottom="571" w:gutter="0" w:footer="0" w:header="0"/>
          <w:type w:val="continuous"/>
        </w:sectPr>
      </w:pPr>
    </w:p>
    <w:bookmarkStart w:id="16" w:name="page17"/>
    <w:bookmarkEnd w:id="16"/>
    <w:p>
      <w:pPr>
        <w:ind w:left="3"/>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-86360</wp:posOffset>
            </wp:positionH>
            <wp:positionV relativeFrom="paragraph">
              <wp:posOffset>-8255</wp:posOffset>
            </wp:positionV>
            <wp:extent cx="6617335" cy="927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extLst>
                    </a:blip>
                    <a:srcRect/>
                    <a:stretch>
                      <a:fillRect/>
                    </a:stretch>
                  </pic:blipFill>
                  <pic:spPr bwMode="auto">
                    <a:xfrm>
                      <a:off x="0" y="0"/>
                      <a:ext cx="6617335" cy="92710"/>
                    </a:xfrm>
                    <a:prstGeom prst="rect">
                      <a:avLst/>
                    </a:prstGeom>
                    <a:noFill/>
                  </pic:spPr>
                </pic:pic>
              </a:graphicData>
            </a:graphic>
          </wp:anchor>
        </w:drawing>
      </w:r>
    </w:p>
    <w:p>
      <w:pPr>
        <w:spacing w:after="0" w:line="182" w:lineRule="exact"/>
        <w:rPr>
          <w:sz w:val="20"/>
          <w:szCs w:val="20"/>
          <w:color w:val="auto"/>
        </w:rPr>
      </w:pPr>
    </w:p>
    <w:p>
      <w:pPr>
        <w:ind w:left="3"/>
        <w:spacing w:after="0" w:line="240" w:lineRule="exact"/>
        <w:rPr>
          <w:sz w:val="20"/>
          <w:szCs w:val="20"/>
          <w:color w:val="auto"/>
        </w:rPr>
      </w:pPr>
      <w:r>
        <w:rPr>
          <w:rFonts w:ascii="宋体" w:cs="宋体" w:eastAsia="宋体" w:hAnsi="宋体"/>
          <w:sz w:val="21"/>
          <w:szCs w:val="21"/>
          <w:b w:val="1"/>
          <w:bCs w:val="1"/>
          <w:color w:val="auto"/>
        </w:rPr>
        <w:t>构，对自动消防设施定期进行维护、保养和检测。</w:t>
      </w:r>
    </w:p>
    <w:p>
      <w:pPr>
        <w:spacing w:after="0" w:line="84" w:lineRule="exact"/>
        <w:rPr>
          <w:sz w:val="20"/>
          <w:szCs w:val="20"/>
          <w:color w:val="auto"/>
        </w:rPr>
      </w:pPr>
    </w:p>
    <w:p>
      <w:pPr>
        <w:jc w:val="center"/>
        <w:ind w:right="5037"/>
        <w:spacing w:after="0" w:line="240" w:lineRule="exact"/>
        <w:tabs>
          <w:tab w:leader="none" w:pos="180" w:val="left"/>
        </w:tabs>
        <w:rPr>
          <w:sz w:val="20"/>
          <w:szCs w:val="20"/>
          <w:color w:val="auto"/>
        </w:rPr>
      </w:pPr>
      <w:r>
        <w:rPr>
          <w:rFonts w:ascii="黑体" w:cs="黑体" w:eastAsia="黑体" w:hAnsi="黑体"/>
          <w:sz w:val="21"/>
          <w:szCs w:val="21"/>
          <w:b w:val="1"/>
          <w:bCs w:val="1"/>
          <w:color w:val="auto"/>
        </w:rPr>
        <w:t>13.6.3</w:t>
      </w:r>
      <w:r>
        <w:rPr>
          <w:sz w:val="20"/>
          <w:szCs w:val="20"/>
          <w:color w:val="auto"/>
        </w:rPr>
        <w:tab/>
      </w:r>
      <w:r>
        <w:rPr>
          <w:rFonts w:ascii="宋体" w:cs="宋体" w:eastAsia="宋体" w:hAnsi="宋体"/>
          <w:sz w:val="21"/>
          <w:szCs w:val="21"/>
          <w:b w:val="1"/>
          <w:bCs w:val="1"/>
          <w:color w:val="auto"/>
        </w:rPr>
        <w:t>消防设施的维护管理应符合下列规定：</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a） 消防设施应保持正常工作的状态；</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b） 应建立建筑消防设施值班、巡查、检测、维修、保养、建档等制度和相关的操作规程；</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c） 建筑消防设施维护管理人员应经过消防专业培训，应热悉消防设施的原理、性能和操作维</w:t>
      </w:r>
    </w:p>
    <w:p>
      <w:pPr>
        <w:spacing w:after="0" w:line="84" w:lineRule="exact"/>
        <w:rPr>
          <w:sz w:val="20"/>
          <w:szCs w:val="20"/>
          <w:color w:val="auto"/>
        </w:rPr>
      </w:pPr>
    </w:p>
    <w:p>
      <w:pPr>
        <w:ind w:left="843"/>
        <w:spacing w:after="0" w:line="240" w:lineRule="exact"/>
        <w:rPr>
          <w:sz w:val="20"/>
          <w:szCs w:val="20"/>
          <w:color w:val="auto"/>
        </w:rPr>
      </w:pPr>
      <w:r>
        <w:rPr>
          <w:rFonts w:ascii="宋体" w:cs="宋体" w:eastAsia="宋体" w:hAnsi="宋体"/>
          <w:sz w:val="21"/>
          <w:szCs w:val="21"/>
          <w:b w:val="1"/>
          <w:bCs w:val="1"/>
          <w:color w:val="auto"/>
        </w:rPr>
        <w:t>护规程；</w:t>
      </w:r>
    </w:p>
    <w:p>
      <w:pPr>
        <w:spacing w:after="0" w:line="84"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d） 每日应对消防设施的外观、工作状态、运行状况和环境等方面至少巡查 1 次，并填写相应</w:t>
      </w:r>
    </w:p>
    <w:p>
      <w:pPr>
        <w:spacing w:after="0" w:line="84" w:lineRule="exact"/>
        <w:rPr>
          <w:sz w:val="20"/>
          <w:szCs w:val="20"/>
          <w:color w:val="auto"/>
        </w:rPr>
      </w:pPr>
    </w:p>
    <w:p>
      <w:pPr>
        <w:ind w:left="843"/>
        <w:spacing w:after="0" w:line="240" w:lineRule="exact"/>
        <w:rPr>
          <w:sz w:val="20"/>
          <w:szCs w:val="20"/>
          <w:color w:val="auto"/>
        </w:rPr>
      </w:pPr>
      <w:r>
        <w:rPr>
          <w:rFonts w:ascii="宋体" w:cs="宋体" w:eastAsia="宋体" w:hAnsi="宋体"/>
          <w:sz w:val="21"/>
          <w:szCs w:val="21"/>
          <w:b w:val="1"/>
          <w:bCs w:val="1"/>
          <w:color w:val="auto"/>
        </w:rPr>
        <w:t>的记录；</w:t>
      </w:r>
    </w:p>
    <w:p>
      <w:pPr>
        <w:spacing w:after="0" w:line="115" w:lineRule="exact"/>
        <w:rPr>
          <w:sz w:val="20"/>
          <w:szCs w:val="20"/>
          <w:color w:val="auto"/>
        </w:rPr>
      </w:pPr>
    </w:p>
    <w:p>
      <w:pPr>
        <w:jc w:val="center"/>
        <w:ind w:left="1700"/>
        <w:spacing w:after="0" w:line="286" w:lineRule="exact"/>
        <w:rPr>
          <w:sz w:val="20"/>
          <w:szCs w:val="20"/>
          <w:color w:val="auto"/>
        </w:rPr>
      </w:pPr>
      <w:r>
        <w:rPr>
          <w:rFonts w:ascii="宋体" w:cs="宋体" w:eastAsia="宋体" w:hAnsi="宋体"/>
          <w:sz w:val="20"/>
          <w:szCs w:val="20"/>
          <w:b w:val="1"/>
          <w:bCs w:val="1"/>
          <w:color w:val="auto"/>
        </w:rPr>
        <w:t>e） 每月应对消防设施的功能、性能至少检查和试验 1 次，及时检修消防设施，并填写相应的记录；f） 建筑消防设施应每年至少检测 1 次，检测对象包括全部设备、组件的性能和联动功能情况；设有自动消防系统的单位、住宅小区等，应自系统投入运行后，将年度检测报告报当地消防主管</w:t>
      </w:r>
    </w:p>
    <w:p>
      <w:pPr>
        <w:spacing w:after="0" w:line="86" w:lineRule="exact"/>
        <w:rPr>
          <w:sz w:val="20"/>
          <w:szCs w:val="20"/>
          <w:color w:val="auto"/>
        </w:rPr>
      </w:pPr>
    </w:p>
    <w:p>
      <w:pPr>
        <w:ind w:left="843"/>
        <w:spacing w:after="0" w:line="240" w:lineRule="exact"/>
        <w:rPr>
          <w:sz w:val="20"/>
          <w:szCs w:val="20"/>
          <w:color w:val="auto"/>
        </w:rPr>
      </w:pPr>
      <w:r>
        <w:rPr>
          <w:rFonts w:ascii="宋体" w:cs="宋体" w:eastAsia="宋体" w:hAnsi="宋体"/>
          <w:sz w:val="21"/>
          <w:szCs w:val="21"/>
          <w:b w:val="1"/>
          <w:bCs w:val="1"/>
          <w:color w:val="auto"/>
        </w:rPr>
        <w:t>部门备案。</w:t>
      </w:r>
    </w:p>
    <w:p>
      <w:pPr>
        <w:spacing w:after="0" w:line="115"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 xml:space="preserve">13.6.4 </w:t>
      </w:r>
      <w:r>
        <w:rPr>
          <w:rFonts w:ascii="宋体" w:cs="宋体" w:eastAsia="宋体" w:hAnsi="宋体"/>
          <w:sz w:val="21"/>
          <w:szCs w:val="21"/>
          <w:b w:val="1"/>
          <w:bCs w:val="1"/>
          <w:color w:val="auto"/>
        </w:rPr>
        <w:t>设有消防联动功能的火灾自动报警系统的建筑（群）应建立消防控制室，消防控制室的管理应符合 GB 25506 等技术标准的有关规定。</w:t>
      </w:r>
    </w:p>
    <w:p>
      <w:pPr>
        <w:spacing w:after="0" w:line="85" w:lineRule="exact"/>
        <w:rPr>
          <w:sz w:val="20"/>
          <w:szCs w:val="20"/>
          <w:color w:val="auto"/>
        </w:rPr>
      </w:pPr>
    </w:p>
    <w:p>
      <w:pPr>
        <w:ind w:left="3"/>
        <w:spacing w:after="0" w:line="240" w:lineRule="exact"/>
        <w:tabs>
          <w:tab w:leader="none" w:pos="823" w:val="left"/>
        </w:tabs>
        <w:rPr>
          <w:sz w:val="20"/>
          <w:szCs w:val="20"/>
          <w:color w:val="auto"/>
        </w:rPr>
      </w:pPr>
      <w:r>
        <w:rPr>
          <w:rFonts w:ascii="黑体" w:cs="黑体" w:eastAsia="黑体" w:hAnsi="黑体"/>
          <w:sz w:val="21"/>
          <w:szCs w:val="21"/>
          <w:b w:val="1"/>
          <w:bCs w:val="1"/>
          <w:color w:val="auto"/>
        </w:rPr>
        <w:t>13.6.5</w:t>
      </w:r>
      <w:r>
        <w:rPr>
          <w:sz w:val="20"/>
          <w:szCs w:val="20"/>
          <w:color w:val="auto"/>
        </w:rPr>
        <w:tab/>
      </w:r>
      <w:r>
        <w:rPr>
          <w:rFonts w:ascii="宋体" w:cs="宋体" w:eastAsia="宋体" w:hAnsi="宋体"/>
          <w:sz w:val="20"/>
          <w:szCs w:val="20"/>
          <w:b w:val="1"/>
          <w:bCs w:val="1"/>
          <w:color w:val="auto"/>
        </w:rPr>
        <w:t>灭火器的维护和管理应符合 GB 50444 等技术标准的有关规定。</w:t>
      </w:r>
    </w:p>
    <w:p>
      <w:pPr>
        <w:spacing w:after="0" w:line="200" w:lineRule="exact"/>
        <w:rPr>
          <w:sz w:val="20"/>
          <w:szCs w:val="20"/>
          <w:color w:val="auto"/>
        </w:rPr>
      </w:pPr>
    </w:p>
    <w:p>
      <w:pPr>
        <w:spacing w:after="0" w:line="208" w:lineRule="exact"/>
        <w:rPr>
          <w:sz w:val="20"/>
          <w:szCs w:val="20"/>
          <w:color w:val="auto"/>
        </w:rPr>
      </w:pPr>
    </w:p>
    <w:p>
      <w:pPr>
        <w:ind w:left="423" w:hanging="423"/>
        <w:spacing w:after="0" w:line="240" w:lineRule="exact"/>
        <w:tabs>
          <w:tab w:leader="none" w:pos="423" w:val="left"/>
        </w:tabs>
        <w:numPr>
          <w:ilvl w:val="0"/>
          <w:numId w:val="16"/>
        </w:numPr>
        <w:rPr>
          <w:rFonts w:ascii="黑体" w:cs="黑体" w:eastAsia="黑体" w:hAnsi="黑体"/>
          <w:sz w:val="21"/>
          <w:szCs w:val="21"/>
          <w:b w:val="1"/>
          <w:bCs w:val="1"/>
          <w:color w:val="auto"/>
        </w:rPr>
      </w:pPr>
      <w:r>
        <w:rPr>
          <w:rFonts w:ascii="黑体" w:cs="黑体" w:eastAsia="黑体" w:hAnsi="黑体"/>
          <w:sz w:val="21"/>
          <w:szCs w:val="21"/>
          <w:b w:val="1"/>
          <w:bCs w:val="1"/>
          <w:color w:val="auto"/>
        </w:rPr>
        <w:t>其他方面</w:t>
      </w:r>
    </w:p>
    <w:p>
      <w:pPr>
        <w:spacing w:after="0" w:line="200" w:lineRule="exact"/>
        <w:rPr>
          <w:sz w:val="20"/>
          <w:szCs w:val="20"/>
          <w:color w:val="auto"/>
        </w:rPr>
      </w:pPr>
    </w:p>
    <w:p>
      <w:pPr>
        <w:spacing w:after="0" w:line="211" w:lineRule="exact"/>
        <w:rPr>
          <w:sz w:val="20"/>
          <w:szCs w:val="20"/>
          <w:color w:val="auto"/>
        </w:rPr>
      </w:pPr>
    </w:p>
    <w:p>
      <w:pPr>
        <w:ind w:left="3"/>
        <w:spacing w:after="0" w:line="240" w:lineRule="exact"/>
        <w:tabs>
          <w:tab w:leader="none" w:pos="603" w:val="left"/>
        </w:tabs>
        <w:rPr>
          <w:sz w:val="20"/>
          <w:szCs w:val="20"/>
          <w:color w:val="auto"/>
        </w:rPr>
      </w:pPr>
      <w:r>
        <w:rPr>
          <w:rFonts w:ascii="黑体" w:cs="黑体" w:eastAsia="黑体" w:hAnsi="黑体"/>
          <w:sz w:val="21"/>
          <w:szCs w:val="21"/>
          <w:b w:val="1"/>
          <w:bCs w:val="1"/>
          <w:color w:val="auto"/>
        </w:rPr>
        <w:t>14.1</w:t>
      </w:r>
      <w:r>
        <w:rPr>
          <w:sz w:val="20"/>
          <w:szCs w:val="20"/>
          <w:color w:val="auto"/>
        </w:rPr>
        <w:tab/>
      </w:r>
      <w:r>
        <w:rPr>
          <w:rFonts w:ascii="黑体" w:cs="黑体" w:eastAsia="黑体" w:hAnsi="黑体"/>
          <w:sz w:val="21"/>
          <w:szCs w:val="21"/>
          <w:b w:val="1"/>
          <w:bCs w:val="1"/>
          <w:color w:val="auto"/>
        </w:rPr>
        <w:t>易燃易爆危险品场所</w:t>
      </w:r>
    </w:p>
    <w:p>
      <w:pPr>
        <w:spacing w:after="0" w:line="238" w:lineRule="exact"/>
        <w:rPr>
          <w:sz w:val="20"/>
          <w:szCs w:val="20"/>
          <w:color w:val="auto"/>
        </w:rPr>
      </w:pPr>
    </w:p>
    <w:p>
      <w:pPr>
        <w:ind w:left="423"/>
        <w:spacing w:after="0" w:line="240" w:lineRule="exact"/>
        <w:rPr>
          <w:sz w:val="20"/>
          <w:szCs w:val="20"/>
          <w:color w:val="auto"/>
        </w:rPr>
      </w:pPr>
      <w:r>
        <w:rPr>
          <w:rFonts w:ascii="宋体" w:cs="宋体" w:eastAsia="宋体" w:hAnsi="宋体"/>
          <w:sz w:val="21"/>
          <w:szCs w:val="21"/>
          <w:b w:val="1"/>
          <w:bCs w:val="1"/>
          <w:color w:val="auto"/>
        </w:rPr>
        <w:t>易燃易爆危险品场所的设置和管理应符合 GB 50016、GB 50028 等技术标准的有关规定。</w:t>
      </w:r>
    </w:p>
    <w:p>
      <w:pPr>
        <w:spacing w:after="0" w:line="243" w:lineRule="exact"/>
        <w:rPr>
          <w:sz w:val="20"/>
          <w:szCs w:val="20"/>
          <w:color w:val="auto"/>
        </w:rPr>
      </w:pPr>
    </w:p>
    <w:p>
      <w:pPr>
        <w:ind w:left="3"/>
        <w:spacing w:after="0" w:line="240" w:lineRule="exact"/>
        <w:tabs>
          <w:tab w:leader="none" w:pos="603" w:val="left"/>
        </w:tabs>
        <w:rPr>
          <w:sz w:val="20"/>
          <w:szCs w:val="20"/>
          <w:color w:val="auto"/>
        </w:rPr>
      </w:pPr>
      <w:r>
        <w:rPr>
          <w:rFonts w:ascii="黑体" w:cs="黑体" w:eastAsia="黑体" w:hAnsi="黑体"/>
          <w:sz w:val="21"/>
          <w:szCs w:val="21"/>
          <w:b w:val="1"/>
          <w:bCs w:val="1"/>
          <w:color w:val="auto"/>
        </w:rPr>
        <w:t>14.2</w:t>
      </w:r>
      <w:r>
        <w:rPr>
          <w:sz w:val="20"/>
          <w:szCs w:val="20"/>
          <w:color w:val="auto"/>
        </w:rPr>
        <w:tab/>
      </w:r>
      <w:r>
        <w:rPr>
          <w:rFonts w:ascii="黑体" w:cs="黑体" w:eastAsia="黑体" w:hAnsi="黑体"/>
          <w:sz w:val="21"/>
          <w:szCs w:val="21"/>
          <w:b w:val="1"/>
          <w:bCs w:val="1"/>
          <w:color w:val="auto"/>
        </w:rPr>
        <w:t>智慧消防</w:t>
      </w:r>
    </w:p>
    <w:p>
      <w:pPr>
        <w:spacing w:after="0" w:line="268"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 xml:space="preserve">14.2.1 </w:t>
      </w:r>
      <w:r>
        <w:rPr>
          <w:rFonts w:ascii="宋体" w:cs="宋体" w:eastAsia="宋体" w:hAnsi="宋体"/>
          <w:sz w:val="21"/>
          <w:szCs w:val="21"/>
          <w:b w:val="1"/>
          <w:bCs w:val="1"/>
          <w:color w:val="auto"/>
        </w:rPr>
        <w:t>鼓励和支持社区利用互联网技术开发手机</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APP</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消防安全管理平台，开展社区消防安全管理工作。</w:t>
      </w:r>
    </w:p>
    <w:p>
      <w:pPr>
        <w:spacing w:after="0" w:line="115"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 xml:space="preserve">14.2.2 </w:t>
      </w:r>
      <w:r>
        <w:rPr>
          <w:rFonts w:ascii="宋体" w:cs="宋体" w:eastAsia="宋体" w:hAnsi="宋体"/>
          <w:sz w:val="21"/>
          <w:szCs w:val="21"/>
          <w:b w:val="1"/>
          <w:bCs w:val="1"/>
          <w:color w:val="auto"/>
        </w:rPr>
        <w:t>鼓励住宅建筑内安装联网型独立式火灾探测报警器，同步向远程显示器等设备和相关人员发送信息。</w:t>
      </w:r>
    </w:p>
    <w:p>
      <w:pPr>
        <w:spacing w:after="0" w:line="115"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 xml:space="preserve">14.2.3 </w:t>
      </w:r>
      <w:r>
        <w:rPr>
          <w:rFonts w:ascii="宋体" w:cs="宋体" w:eastAsia="宋体" w:hAnsi="宋体"/>
          <w:sz w:val="21"/>
          <w:szCs w:val="21"/>
          <w:b w:val="1"/>
          <w:bCs w:val="1"/>
          <w:color w:val="auto"/>
        </w:rPr>
        <w:t>有条件的社区、管理多个住宅小区的物业服务企业、大规模的小型场所宜根据实际情况，建立智慧消防物联网云平台，实现科技化、信息化、智能化开展消防安全管理工作。</w:t>
      </w:r>
    </w:p>
    <w:p>
      <w:pPr>
        <w:spacing w:after="0" w:line="115"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 xml:space="preserve">14.2.4 </w:t>
      </w:r>
      <w:r>
        <w:rPr>
          <w:rFonts w:ascii="宋体" w:cs="宋体" w:eastAsia="宋体" w:hAnsi="宋体"/>
          <w:sz w:val="21"/>
          <w:szCs w:val="21"/>
          <w:b w:val="1"/>
          <w:bCs w:val="1"/>
          <w:color w:val="auto"/>
        </w:rPr>
        <w:t>设有自动消防设施的建筑应接入城市互联网消防远程监控系统，对消防设施、电气线路、燃气管线、疏散通道和消防安全重点部位等进行实时监测，创建智慧消防安全社区。</w:t>
      </w:r>
    </w:p>
    <w:p>
      <w:pPr>
        <w:spacing w:after="0" w:line="243" w:lineRule="exact"/>
        <w:rPr>
          <w:sz w:val="20"/>
          <w:szCs w:val="20"/>
          <w:color w:val="auto"/>
        </w:rPr>
      </w:pPr>
    </w:p>
    <w:p>
      <w:pPr>
        <w:ind w:left="3"/>
        <w:spacing w:after="0" w:line="240" w:lineRule="exact"/>
        <w:tabs>
          <w:tab w:leader="none" w:pos="603" w:val="left"/>
        </w:tabs>
        <w:rPr>
          <w:sz w:val="20"/>
          <w:szCs w:val="20"/>
          <w:color w:val="auto"/>
        </w:rPr>
      </w:pPr>
      <w:r>
        <w:rPr>
          <w:rFonts w:ascii="黑体" w:cs="黑体" w:eastAsia="黑体" w:hAnsi="黑体"/>
          <w:sz w:val="21"/>
          <w:szCs w:val="21"/>
          <w:b w:val="1"/>
          <w:bCs w:val="1"/>
          <w:color w:val="auto"/>
        </w:rPr>
        <w:t>14.3</w:t>
      </w:r>
      <w:r>
        <w:rPr>
          <w:sz w:val="20"/>
          <w:szCs w:val="20"/>
          <w:color w:val="auto"/>
        </w:rPr>
        <w:tab/>
      </w:r>
      <w:r>
        <w:rPr>
          <w:rFonts w:ascii="黑体" w:cs="黑体" w:eastAsia="黑体" w:hAnsi="黑体"/>
          <w:sz w:val="21"/>
          <w:szCs w:val="21"/>
          <w:b w:val="1"/>
          <w:bCs w:val="1"/>
          <w:color w:val="auto"/>
        </w:rPr>
        <w:t>火灾公众责任险</w:t>
      </w:r>
    </w:p>
    <w:p>
      <w:pPr>
        <w:spacing w:after="0" w:line="268"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 xml:space="preserve">14.3.1 </w:t>
      </w:r>
      <w:r>
        <w:rPr>
          <w:rFonts w:ascii="宋体" w:cs="宋体" w:eastAsia="宋体" w:hAnsi="宋体"/>
          <w:sz w:val="21"/>
          <w:szCs w:val="21"/>
          <w:b w:val="1"/>
          <w:bCs w:val="1"/>
          <w:color w:val="auto"/>
        </w:rPr>
        <w:t>社区消防安全管理委员会、业主委员会、物业服务企业、业主和物业使用人宜购买火灾公众责任险或家庭财产险。</w:t>
      </w:r>
    </w:p>
    <w:p>
      <w:pPr>
        <w:spacing w:after="0" w:line="115" w:lineRule="exact"/>
        <w:rPr>
          <w:sz w:val="20"/>
          <w:szCs w:val="20"/>
          <w:color w:val="auto"/>
        </w:rPr>
      </w:pPr>
    </w:p>
    <w:p>
      <w:pPr>
        <w:ind w:left="3" w:right="100"/>
        <w:spacing w:after="0" w:line="267" w:lineRule="exact"/>
        <w:rPr>
          <w:sz w:val="20"/>
          <w:szCs w:val="20"/>
          <w:color w:val="auto"/>
        </w:rPr>
      </w:pPr>
      <w:r>
        <w:rPr>
          <w:rFonts w:ascii="黑体" w:cs="黑体" w:eastAsia="黑体" w:hAnsi="黑体"/>
          <w:sz w:val="21"/>
          <w:szCs w:val="21"/>
          <w:b w:val="1"/>
          <w:bCs w:val="1"/>
          <w:color w:val="auto"/>
        </w:rPr>
        <w:t xml:space="preserve">14.3.2 </w:t>
      </w:r>
      <w:r>
        <w:rPr>
          <w:rFonts w:ascii="宋体" w:cs="宋体" w:eastAsia="宋体" w:hAnsi="宋体"/>
          <w:sz w:val="21"/>
          <w:szCs w:val="21"/>
          <w:b w:val="1"/>
          <w:bCs w:val="1"/>
          <w:color w:val="auto"/>
        </w:rPr>
        <w:t>保险公司宜借助消防技术服务机构，对社区或住宅小区开展火灾风险评估，根据评估等级设定合理的火灾保险费率。</w:t>
      </w:r>
    </w:p>
    <w:p>
      <w:pPr>
        <w:sectPr>
          <w:pgSz w:w="11900" w:h="16840" w:orient="portrait"/>
          <w:cols w:equalWidth="0" w:num="1">
            <w:col w:w="9463"/>
          </w:cols>
          <w:pgMar w:left="1277" w:top="1306" w:right="1160" w:bottom="57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left="3"/>
        <w:spacing w:after="0" w:line="194" w:lineRule="exact"/>
        <w:rPr>
          <w:sz w:val="20"/>
          <w:szCs w:val="20"/>
          <w:color w:val="auto"/>
        </w:rPr>
      </w:pPr>
      <w:r>
        <w:rPr>
          <w:rFonts w:ascii="宋体" w:cs="宋体" w:eastAsia="宋体" w:hAnsi="宋体"/>
          <w:sz w:val="17"/>
          <w:szCs w:val="17"/>
          <w:b w:val="1"/>
          <w:bCs w:val="1"/>
          <w:color w:val="auto"/>
        </w:rPr>
        <w:t>14</w:t>
      </w:r>
    </w:p>
    <w:p>
      <w:pPr>
        <w:sectPr>
          <w:pgSz w:w="11900" w:h="16840" w:orient="portrait"/>
          <w:cols w:equalWidth="0" w:num="1">
            <w:col w:w="9463"/>
          </w:cols>
          <w:pgMar w:left="1277" w:top="1306" w:right="1160" w:bottom="571" w:gutter="0" w:footer="0" w:header="0"/>
          <w:type w:val="continuous"/>
        </w:sectPr>
      </w:pPr>
    </w:p>
    <w:bookmarkStart w:id="17" w:name="page18"/>
    <w:bookmarkEnd w:id="17"/>
    <w:p>
      <w:pPr>
        <w:jc w:val="right"/>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-340995</wp:posOffset>
            </wp:positionH>
            <wp:positionV relativeFrom="paragraph">
              <wp:posOffset>-1905</wp:posOffset>
            </wp:positionV>
            <wp:extent cx="6870065" cy="901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extLst>
                    </a:blip>
                    <a:srcRect/>
                    <a:stretch>
                      <a:fillRect/>
                    </a:stretch>
                  </pic:blipFill>
                  <pic:spPr bwMode="auto">
                    <a:xfrm>
                      <a:off x="0" y="0"/>
                      <a:ext cx="6870065" cy="901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spacing w:after="0" w:line="240" w:lineRule="exact"/>
        <w:rPr>
          <w:sz w:val="20"/>
          <w:szCs w:val="20"/>
          <w:color w:val="auto"/>
        </w:rPr>
      </w:pPr>
      <w:r>
        <w:rPr>
          <w:rFonts w:ascii="黑体" w:cs="黑体" w:eastAsia="黑体" w:hAnsi="黑体"/>
          <w:sz w:val="21"/>
          <w:szCs w:val="21"/>
          <w:b w:val="1"/>
          <w:bCs w:val="1"/>
          <w:color w:val="auto"/>
        </w:rPr>
        <w:t>附录 A</w:t>
      </w:r>
    </w:p>
    <w:p>
      <w:pPr>
        <w:spacing w:after="0" w:line="84" w:lineRule="exact"/>
        <w:rPr>
          <w:sz w:val="20"/>
          <w:szCs w:val="20"/>
          <w:color w:val="auto"/>
        </w:rPr>
      </w:pPr>
    </w:p>
    <w:p>
      <w:pPr>
        <w:jc w:val="center"/>
        <w:spacing w:after="0" w:line="240" w:lineRule="exact"/>
        <w:rPr>
          <w:sz w:val="20"/>
          <w:szCs w:val="20"/>
          <w:color w:val="auto"/>
        </w:rPr>
      </w:pPr>
      <w:r>
        <w:rPr>
          <w:rFonts w:ascii="黑体" w:cs="黑体" w:eastAsia="黑体" w:hAnsi="黑体"/>
          <w:sz w:val="21"/>
          <w:szCs w:val="21"/>
          <w:b w:val="1"/>
          <w:bCs w:val="1"/>
          <w:color w:val="auto"/>
        </w:rPr>
        <w:t>（规范性附录）</w:t>
      </w:r>
    </w:p>
    <w:p>
      <w:pPr>
        <w:spacing w:after="0" w:line="84" w:lineRule="exact"/>
        <w:rPr>
          <w:sz w:val="20"/>
          <w:szCs w:val="20"/>
          <w:color w:val="auto"/>
        </w:rPr>
      </w:pPr>
    </w:p>
    <w:p>
      <w:pPr>
        <w:jc w:val="center"/>
        <w:spacing w:after="0" w:line="240" w:lineRule="exact"/>
        <w:rPr>
          <w:sz w:val="20"/>
          <w:szCs w:val="20"/>
          <w:color w:val="auto"/>
        </w:rPr>
      </w:pPr>
      <w:r>
        <w:rPr>
          <w:rFonts w:ascii="黑体" w:cs="黑体" w:eastAsia="黑体" w:hAnsi="黑体"/>
          <w:sz w:val="21"/>
          <w:szCs w:val="21"/>
          <w:b w:val="1"/>
          <w:bCs w:val="1"/>
          <w:color w:val="auto"/>
        </w:rPr>
        <w:t>小型场所界定标准</w:t>
      </w:r>
    </w:p>
    <w:p>
      <w:pPr>
        <w:spacing w:after="0" w:line="200" w:lineRule="exact"/>
        <w:rPr>
          <w:sz w:val="20"/>
          <w:szCs w:val="20"/>
          <w:color w:val="auto"/>
        </w:rPr>
      </w:pPr>
    </w:p>
    <w:p>
      <w:pPr>
        <w:spacing w:after="0" w:line="208"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b w:val="1"/>
          <w:bCs w:val="1"/>
          <w:color w:val="auto"/>
        </w:rPr>
        <w:t>小型场所界定标准如下：</w:t>
      </w:r>
    </w:p>
    <w:p>
      <w:pPr>
        <w:spacing w:after="0" w:line="84" w:lineRule="exact"/>
        <w:rPr>
          <w:sz w:val="20"/>
          <w:szCs w:val="20"/>
          <w:color w:val="auto"/>
        </w:rPr>
      </w:pPr>
    </w:p>
    <w:p>
      <w:pPr>
        <w:ind w:left="620" w:hanging="203"/>
        <w:spacing w:after="0" w:line="240" w:lineRule="exact"/>
        <w:tabs>
          <w:tab w:leader="none" w:pos="620" w:val="left"/>
        </w:tabs>
        <w:numPr>
          <w:ilvl w:val="0"/>
          <w:numId w:val="17"/>
        </w:numPr>
        <w:rPr>
          <w:rFonts w:ascii="宋体" w:cs="宋体" w:eastAsia="宋体" w:hAnsi="宋体"/>
          <w:sz w:val="21"/>
          <w:szCs w:val="21"/>
          <w:b w:val="1"/>
          <w:bCs w:val="1"/>
          <w:color w:val="auto"/>
        </w:rPr>
      </w:pPr>
      <w:r>
        <w:rPr>
          <w:rFonts w:ascii="宋体" w:cs="宋体" w:eastAsia="宋体" w:hAnsi="宋体"/>
          <w:sz w:val="21"/>
          <w:szCs w:val="21"/>
          <w:b w:val="1"/>
          <w:bCs w:val="1"/>
          <w:color w:val="auto"/>
        </w:rPr>
        <w:t>小购物场所：建筑面积在 300 平方米以下的小商场（商店、市场）；</w:t>
      </w:r>
    </w:p>
    <w:p>
      <w:pPr>
        <w:spacing w:after="0" w:line="114" w:lineRule="exact"/>
        <w:rPr>
          <w:rFonts w:ascii="宋体" w:cs="宋体" w:eastAsia="宋体" w:hAnsi="宋体"/>
          <w:sz w:val="21"/>
          <w:szCs w:val="21"/>
          <w:b w:val="1"/>
          <w:bCs w:val="1"/>
          <w:color w:val="auto"/>
        </w:rPr>
      </w:pPr>
    </w:p>
    <w:p>
      <w:pPr>
        <w:ind w:right="20" w:firstLine="417"/>
        <w:spacing w:after="0" w:line="267" w:lineRule="exact"/>
        <w:tabs>
          <w:tab w:leader="none" w:pos="631" w:val="left"/>
        </w:tabs>
        <w:numPr>
          <w:ilvl w:val="0"/>
          <w:numId w:val="17"/>
        </w:numPr>
        <w:rPr>
          <w:rFonts w:ascii="宋体" w:cs="宋体" w:eastAsia="宋体" w:hAnsi="宋体"/>
          <w:sz w:val="21"/>
          <w:szCs w:val="21"/>
          <w:b w:val="1"/>
          <w:bCs w:val="1"/>
          <w:color w:val="auto"/>
        </w:rPr>
      </w:pPr>
      <w:r>
        <w:rPr>
          <w:rFonts w:ascii="宋体" w:cs="宋体" w:eastAsia="宋体" w:hAnsi="宋体"/>
          <w:sz w:val="21"/>
          <w:szCs w:val="21"/>
          <w:b w:val="1"/>
          <w:bCs w:val="1"/>
          <w:color w:val="auto"/>
        </w:rPr>
        <w:t>小住宿场所：单体建筑内客房总数 50 间以下或者多栋建筑内客房总数 100 间以下或者设置于地下、半地下客房总数 40 间以下的小旅馆；</w:t>
      </w:r>
    </w:p>
    <w:p>
      <w:pPr>
        <w:spacing w:after="0" w:line="115" w:lineRule="exact"/>
        <w:rPr>
          <w:rFonts w:ascii="宋体" w:cs="宋体" w:eastAsia="宋体" w:hAnsi="宋体"/>
          <w:sz w:val="21"/>
          <w:szCs w:val="21"/>
          <w:b w:val="1"/>
          <w:bCs w:val="1"/>
          <w:color w:val="auto"/>
        </w:rPr>
      </w:pPr>
    </w:p>
    <w:p>
      <w:pPr>
        <w:ind w:right="20" w:firstLine="417"/>
        <w:spacing w:after="0" w:line="267" w:lineRule="exact"/>
        <w:tabs>
          <w:tab w:leader="none" w:pos="631" w:val="left"/>
        </w:tabs>
        <w:numPr>
          <w:ilvl w:val="0"/>
          <w:numId w:val="17"/>
        </w:numPr>
        <w:rPr>
          <w:rFonts w:ascii="宋体" w:cs="宋体" w:eastAsia="宋体" w:hAnsi="宋体"/>
          <w:sz w:val="21"/>
          <w:szCs w:val="21"/>
          <w:b w:val="1"/>
          <w:bCs w:val="1"/>
          <w:color w:val="auto"/>
        </w:rPr>
      </w:pPr>
      <w:r>
        <w:rPr>
          <w:rFonts w:ascii="宋体" w:cs="宋体" w:eastAsia="宋体" w:hAnsi="宋体"/>
          <w:sz w:val="21"/>
          <w:szCs w:val="21"/>
          <w:b w:val="1"/>
          <w:bCs w:val="1"/>
          <w:color w:val="auto"/>
        </w:rPr>
        <w:t>小餐饮场所：经营场所使用面积在 150 平方米以下或者就餐座位数在 75 座以下的小型餐馆、快餐店、小吃店等；</w:t>
      </w:r>
    </w:p>
    <w:p>
      <w:pPr>
        <w:spacing w:after="0" w:line="84" w:lineRule="exact"/>
        <w:rPr>
          <w:rFonts w:ascii="宋体" w:cs="宋体" w:eastAsia="宋体" w:hAnsi="宋体"/>
          <w:sz w:val="21"/>
          <w:szCs w:val="21"/>
          <w:b w:val="1"/>
          <w:bCs w:val="1"/>
          <w:color w:val="auto"/>
        </w:rPr>
      </w:pPr>
    </w:p>
    <w:p>
      <w:pPr>
        <w:ind w:left="620" w:hanging="203"/>
        <w:spacing w:after="0" w:line="240" w:lineRule="exact"/>
        <w:tabs>
          <w:tab w:leader="none" w:pos="620" w:val="left"/>
        </w:tabs>
        <w:numPr>
          <w:ilvl w:val="0"/>
          <w:numId w:val="17"/>
        </w:numPr>
        <w:rPr>
          <w:rFonts w:ascii="宋体" w:cs="宋体" w:eastAsia="宋体" w:hAnsi="宋体"/>
          <w:sz w:val="21"/>
          <w:szCs w:val="21"/>
          <w:b w:val="1"/>
          <w:bCs w:val="1"/>
          <w:color w:val="auto"/>
        </w:rPr>
      </w:pPr>
      <w:r>
        <w:rPr>
          <w:rFonts w:ascii="宋体" w:cs="宋体" w:eastAsia="宋体" w:hAnsi="宋体"/>
          <w:sz w:val="21"/>
          <w:szCs w:val="21"/>
          <w:b w:val="1"/>
          <w:bCs w:val="1"/>
          <w:color w:val="auto"/>
        </w:rPr>
        <w:t>小公共娱乐场所：建筑面积 200 平方米以下的公共娱乐场所；</w:t>
      </w:r>
    </w:p>
    <w:p>
      <w:pPr>
        <w:spacing w:after="0" w:line="84" w:lineRule="exact"/>
        <w:rPr>
          <w:rFonts w:ascii="宋体" w:cs="宋体" w:eastAsia="宋体" w:hAnsi="宋体"/>
          <w:sz w:val="21"/>
          <w:szCs w:val="21"/>
          <w:b w:val="1"/>
          <w:bCs w:val="1"/>
          <w:color w:val="auto"/>
        </w:rPr>
      </w:pPr>
    </w:p>
    <w:p>
      <w:pPr>
        <w:ind w:left="620" w:hanging="203"/>
        <w:spacing w:after="0" w:line="240" w:lineRule="exact"/>
        <w:tabs>
          <w:tab w:leader="none" w:pos="620" w:val="left"/>
        </w:tabs>
        <w:numPr>
          <w:ilvl w:val="0"/>
          <w:numId w:val="17"/>
        </w:numPr>
        <w:rPr>
          <w:rFonts w:ascii="宋体" w:cs="宋体" w:eastAsia="宋体" w:hAnsi="宋体"/>
          <w:sz w:val="21"/>
          <w:szCs w:val="21"/>
          <w:b w:val="1"/>
          <w:bCs w:val="1"/>
          <w:color w:val="auto"/>
        </w:rPr>
      </w:pPr>
      <w:r>
        <w:rPr>
          <w:rFonts w:ascii="宋体" w:cs="宋体" w:eastAsia="宋体" w:hAnsi="宋体"/>
          <w:sz w:val="21"/>
          <w:szCs w:val="21"/>
          <w:b w:val="1"/>
          <w:bCs w:val="1"/>
          <w:color w:val="auto"/>
        </w:rPr>
        <w:t>小医疗场所：诊所、卫生院、床位 50 张以下的医院；</w:t>
      </w:r>
    </w:p>
    <w:p>
      <w:pPr>
        <w:spacing w:after="0" w:line="114" w:lineRule="exact"/>
        <w:rPr>
          <w:rFonts w:ascii="宋体" w:cs="宋体" w:eastAsia="宋体" w:hAnsi="宋体"/>
          <w:sz w:val="21"/>
          <w:szCs w:val="21"/>
          <w:b w:val="1"/>
          <w:bCs w:val="1"/>
          <w:color w:val="auto"/>
        </w:rPr>
      </w:pPr>
    </w:p>
    <w:p>
      <w:pPr>
        <w:ind w:right="20" w:firstLine="417"/>
        <w:spacing w:after="0" w:line="267" w:lineRule="exact"/>
        <w:tabs>
          <w:tab w:leader="none" w:pos="631" w:val="left"/>
        </w:tabs>
        <w:numPr>
          <w:ilvl w:val="0"/>
          <w:numId w:val="17"/>
        </w:numPr>
        <w:rPr>
          <w:rFonts w:ascii="宋体" w:cs="宋体" w:eastAsia="宋体" w:hAnsi="宋体"/>
          <w:sz w:val="21"/>
          <w:szCs w:val="21"/>
          <w:b w:val="1"/>
          <w:bCs w:val="1"/>
          <w:color w:val="auto"/>
        </w:rPr>
      </w:pPr>
      <w:r>
        <w:rPr>
          <w:rFonts w:ascii="宋体" w:cs="宋体" w:eastAsia="宋体" w:hAnsi="宋体"/>
          <w:sz w:val="21"/>
          <w:szCs w:val="21"/>
          <w:b w:val="1"/>
          <w:bCs w:val="1"/>
          <w:color w:val="auto"/>
        </w:rPr>
        <w:t>小老年照料设施：床位 50 张以下的养老院、老人院、福利院、敬老院、老年养护院等老年照料设施；</w:t>
      </w:r>
    </w:p>
    <w:p>
      <w:pPr>
        <w:spacing w:after="0" w:line="115" w:lineRule="exact"/>
        <w:rPr>
          <w:rFonts w:ascii="宋体" w:cs="宋体" w:eastAsia="宋体" w:hAnsi="宋体"/>
          <w:sz w:val="21"/>
          <w:szCs w:val="21"/>
          <w:b w:val="1"/>
          <w:bCs w:val="1"/>
          <w:color w:val="auto"/>
        </w:rPr>
      </w:pPr>
    </w:p>
    <w:p>
      <w:pPr>
        <w:ind w:right="20" w:firstLine="417"/>
        <w:spacing w:after="0" w:line="267" w:lineRule="exact"/>
        <w:tabs>
          <w:tab w:leader="none" w:pos="631" w:val="left"/>
        </w:tabs>
        <w:numPr>
          <w:ilvl w:val="0"/>
          <w:numId w:val="17"/>
        </w:numPr>
        <w:rPr>
          <w:rFonts w:ascii="宋体" w:cs="宋体" w:eastAsia="宋体" w:hAnsi="宋体"/>
          <w:sz w:val="21"/>
          <w:szCs w:val="21"/>
          <w:b w:val="1"/>
          <w:bCs w:val="1"/>
          <w:color w:val="auto"/>
        </w:rPr>
      </w:pPr>
      <w:r>
        <w:rPr>
          <w:rFonts w:ascii="宋体" w:cs="宋体" w:eastAsia="宋体" w:hAnsi="宋体"/>
          <w:sz w:val="21"/>
          <w:szCs w:val="21"/>
          <w:b w:val="1"/>
          <w:bCs w:val="1"/>
          <w:color w:val="auto"/>
        </w:rPr>
        <w:t>小教学场所：床位 100 张以下的寄宿制学校，床位 50 张以下的寄宿制托儿所、幼儿园、托管机构，小培训机构；</w:t>
      </w:r>
    </w:p>
    <w:p>
      <w:pPr>
        <w:spacing w:after="0" w:line="84" w:lineRule="exact"/>
        <w:rPr>
          <w:rFonts w:ascii="宋体" w:cs="宋体" w:eastAsia="宋体" w:hAnsi="宋体"/>
          <w:sz w:val="21"/>
          <w:szCs w:val="21"/>
          <w:b w:val="1"/>
          <w:bCs w:val="1"/>
          <w:color w:val="auto"/>
        </w:rPr>
      </w:pPr>
    </w:p>
    <w:p>
      <w:pPr>
        <w:ind w:left="620" w:hanging="203"/>
        <w:spacing w:after="0" w:line="240" w:lineRule="exact"/>
        <w:tabs>
          <w:tab w:leader="none" w:pos="620" w:val="left"/>
        </w:tabs>
        <w:numPr>
          <w:ilvl w:val="0"/>
          <w:numId w:val="17"/>
        </w:numPr>
        <w:rPr>
          <w:rFonts w:ascii="宋体" w:cs="宋体" w:eastAsia="宋体" w:hAnsi="宋体"/>
          <w:sz w:val="21"/>
          <w:szCs w:val="21"/>
          <w:b w:val="1"/>
          <w:bCs w:val="1"/>
          <w:color w:val="auto"/>
        </w:rPr>
      </w:pPr>
      <w:r>
        <w:rPr>
          <w:rFonts w:ascii="宋体" w:cs="宋体" w:eastAsia="宋体" w:hAnsi="宋体"/>
          <w:sz w:val="21"/>
          <w:szCs w:val="21"/>
          <w:b w:val="1"/>
          <w:bCs w:val="1"/>
          <w:color w:val="auto"/>
        </w:rPr>
        <w:t>小作坊：生产车间员工在 100 人以下的服装、鞋帽、玩具等小作坊。</w:t>
      </w:r>
    </w:p>
    <w:p>
      <w:pPr>
        <w:spacing w:after="0" w:line="135" w:lineRule="exact"/>
        <w:rPr>
          <w:sz w:val="20"/>
          <w:szCs w:val="20"/>
          <w:color w:val="auto"/>
        </w:rPr>
      </w:pPr>
    </w:p>
    <w:p>
      <w:pPr>
        <w:spacing w:after="0" w:line="183" w:lineRule="exact"/>
        <w:rPr>
          <w:sz w:val="20"/>
          <w:szCs w:val="20"/>
          <w:color w:val="auto"/>
        </w:rPr>
      </w:pPr>
      <w:r>
        <w:rPr>
          <w:rFonts w:ascii="宋体" w:cs="宋体" w:eastAsia="宋体" w:hAnsi="宋体"/>
          <w:sz w:val="16"/>
          <w:szCs w:val="16"/>
          <w:b w:val="1"/>
          <w:bCs w:val="1"/>
          <w:color w:val="auto"/>
        </w:rPr>
        <w:t>注：以上条文数字不含本数。</w:t>
      </w:r>
    </w:p>
    <w:p>
      <w:pPr>
        <w:sectPr>
          <w:pgSz w:w="11900" w:h="16840" w:orient="portrait"/>
          <w:cols w:equalWidth="0" w:num="1">
            <w:col w:w="9360"/>
          </w:cols>
          <w:pgMar w:left="1280" w:top="1306" w:right="1260" w:bottom="57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9160"/>
        <w:spacing w:after="0" w:line="206" w:lineRule="exact"/>
        <w:rPr>
          <w:sz w:val="20"/>
          <w:szCs w:val="20"/>
          <w:color w:val="auto"/>
        </w:rPr>
      </w:pPr>
      <w:r>
        <w:rPr>
          <w:rFonts w:ascii="宋体" w:cs="宋体" w:eastAsia="宋体" w:hAnsi="宋体"/>
          <w:sz w:val="18"/>
          <w:szCs w:val="18"/>
          <w:b w:val="1"/>
          <w:bCs w:val="1"/>
          <w:color w:val="auto"/>
        </w:rPr>
        <w:t>15</w:t>
      </w:r>
    </w:p>
    <w:p>
      <w:pPr>
        <w:sectPr>
          <w:pgSz w:w="11900" w:h="16840" w:orient="portrait"/>
          <w:cols w:equalWidth="0" w:num="1">
            <w:col w:w="9360"/>
          </w:cols>
          <w:pgMar w:left="1280" w:top="1306" w:right="1260" w:bottom="571" w:gutter="0" w:footer="0" w:header="0"/>
          <w:type w:val="continuous"/>
        </w:sectPr>
      </w:pPr>
    </w:p>
    <w:bookmarkStart w:id="18" w:name="page19"/>
    <w:bookmarkEnd w:id="18"/>
    <w:p>
      <w:pPr>
        <w:ind w:left="80"/>
        <w:spacing w:after="0" w:line="229" w:lineRule="exact"/>
        <w:rPr>
          <w:sz w:val="20"/>
          <w:szCs w:val="20"/>
          <w:color w:val="auto"/>
        </w:rPr>
      </w:pPr>
      <w:r>
        <w:rPr>
          <w:rFonts w:ascii="黑体" w:cs="黑体" w:eastAsia="黑体" w:hAnsi="黑体"/>
          <w:sz w:val="20"/>
          <w:szCs w:val="20"/>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-37465</wp:posOffset>
            </wp:positionH>
            <wp:positionV relativeFrom="paragraph">
              <wp:posOffset>-8255</wp:posOffset>
            </wp:positionV>
            <wp:extent cx="6617335" cy="927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extLst>
                    </a:blip>
                    <a:srcRect/>
                    <a:stretch>
                      <a:fillRect/>
                    </a:stretch>
                  </pic:blipFill>
                  <pic:spPr bwMode="auto">
                    <a:xfrm>
                      <a:off x="0" y="0"/>
                      <a:ext cx="6617335" cy="92710"/>
                    </a:xfrm>
                    <a:prstGeom prst="rect">
                      <a:avLst/>
                    </a:prstGeom>
                    <a:noFill/>
                  </pic:spPr>
                </pic:pic>
              </a:graphicData>
            </a:graphic>
          </wp:anchor>
        </w:drawing>
      </w:r>
    </w:p>
    <w:p>
      <w:pPr>
        <w:sectPr>
          <w:pgSz w:w="11900" w:h="16840" w:orient="portrait"/>
          <w:cols w:equalWidth="0" w:num="1">
            <w:col w:w="9500"/>
          </w:cols>
          <w:pgMar w:left="1200" w:top="1318" w:right="1200" w:bottom="57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center"/>
        <w:spacing w:after="0" w:line="240" w:lineRule="exact"/>
        <w:rPr>
          <w:sz w:val="20"/>
          <w:szCs w:val="20"/>
          <w:color w:val="auto"/>
        </w:rPr>
      </w:pPr>
      <w:r>
        <w:rPr>
          <w:rFonts w:ascii="黑体" w:cs="黑体" w:eastAsia="黑体" w:hAnsi="黑体"/>
          <w:sz w:val="21"/>
          <w:szCs w:val="21"/>
          <w:b w:val="1"/>
          <w:bCs w:val="1"/>
          <w:color w:val="auto"/>
        </w:rPr>
        <w:t>附录 B</w:t>
      </w:r>
    </w:p>
    <w:p>
      <w:pPr>
        <w:spacing w:after="0" w:line="84" w:lineRule="exact"/>
        <w:rPr>
          <w:sz w:val="20"/>
          <w:szCs w:val="20"/>
          <w:color w:val="auto"/>
        </w:rPr>
      </w:pPr>
    </w:p>
    <w:p>
      <w:pPr>
        <w:jc w:val="center"/>
        <w:spacing w:after="0" w:line="240" w:lineRule="exact"/>
        <w:rPr>
          <w:sz w:val="20"/>
          <w:szCs w:val="20"/>
          <w:color w:val="auto"/>
        </w:rPr>
      </w:pPr>
      <w:r>
        <w:rPr>
          <w:rFonts w:ascii="黑体" w:cs="黑体" w:eastAsia="黑体" w:hAnsi="黑体"/>
          <w:sz w:val="21"/>
          <w:szCs w:val="21"/>
          <w:b w:val="1"/>
          <w:bCs w:val="1"/>
          <w:color w:val="auto"/>
        </w:rPr>
        <w:t>（资料性附录）</w:t>
      </w:r>
    </w:p>
    <w:p>
      <w:pPr>
        <w:spacing w:after="0" w:line="84" w:lineRule="exact"/>
        <w:rPr>
          <w:sz w:val="20"/>
          <w:szCs w:val="20"/>
          <w:color w:val="auto"/>
        </w:rPr>
      </w:pPr>
    </w:p>
    <w:p>
      <w:pPr>
        <w:jc w:val="center"/>
        <w:ind w:right="-19"/>
        <w:spacing w:after="0" w:line="240" w:lineRule="exact"/>
        <w:rPr>
          <w:sz w:val="20"/>
          <w:szCs w:val="20"/>
          <w:color w:val="auto"/>
        </w:rPr>
      </w:pPr>
      <w:r>
        <w:rPr>
          <w:rFonts w:ascii="黑体" w:cs="黑体" w:eastAsia="黑体" w:hAnsi="黑体"/>
          <w:sz w:val="21"/>
          <w:szCs w:val="21"/>
          <w:b w:val="1"/>
          <w:bCs w:val="1"/>
          <w:color w:val="auto"/>
        </w:rPr>
        <w:t>防火巡查、检查记录</w:t>
      </w:r>
    </w:p>
    <w:p>
      <w:pPr>
        <w:spacing w:after="0" w:line="200" w:lineRule="exact"/>
        <w:rPr>
          <w:sz w:val="20"/>
          <w:szCs w:val="20"/>
          <w:color w:val="auto"/>
        </w:rPr>
      </w:pPr>
    </w:p>
    <w:p>
      <w:pPr>
        <w:spacing w:after="0" w:line="208" w:lineRule="exact"/>
        <w:rPr>
          <w:sz w:val="20"/>
          <w:szCs w:val="20"/>
          <w:color w:val="auto"/>
        </w:rPr>
      </w:pPr>
    </w:p>
    <w:tbl>
      <w:tblPr>
        <w:tblLayout w:type="fixed"/>
        <w:tblInd w:w="10" w:type="dxa"/>
        <w:tblCellMar>
          <w:top w:w="0" w:type="dxa"/>
          <w:left w:w="0" w:type="dxa"/>
          <w:bottom w:w="0" w:type="dxa"/>
          <w:right w:w="0" w:type="dxa"/>
        </w:tblCellMar>
      </w:tblPr>
      <w:tr>
        <w:trPr>
          <w:trHeight w:val="240"/>
        </w:trPr>
        <w:tc>
          <w:tcPr>
            <w:tcW w:w="4200" w:type="dxa"/>
            <w:vAlign w:val="bottom"/>
            <w:gridSpan w:val="2"/>
          </w:tcPr>
          <w:p>
            <w:pPr>
              <w:ind w:left="80"/>
              <w:spacing w:after="0" w:line="240" w:lineRule="exact"/>
              <w:rPr>
                <w:sz w:val="20"/>
                <w:szCs w:val="20"/>
                <w:color w:val="auto"/>
              </w:rPr>
            </w:pPr>
            <w:r>
              <w:rPr>
                <w:rFonts w:ascii="黑体" w:cs="黑体" w:eastAsia="黑体" w:hAnsi="黑体"/>
                <w:sz w:val="21"/>
                <w:szCs w:val="21"/>
                <w:b w:val="1"/>
                <w:bCs w:val="1"/>
                <w:color w:val="auto"/>
              </w:rPr>
              <w:t xml:space="preserve">B.1  </w:t>
            </w:r>
            <w:r>
              <w:rPr>
                <w:rFonts w:ascii="宋体" w:cs="宋体" w:eastAsia="宋体" w:hAnsi="宋体"/>
                <w:sz w:val="21"/>
                <w:szCs w:val="21"/>
                <w:b w:val="1"/>
                <w:bCs w:val="1"/>
                <w:color w:val="auto"/>
              </w:rPr>
              <w:t>防火巡查记录表见表</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B.1</w:t>
            </w:r>
          </w:p>
        </w:tc>
        <w:tc>
          <w:tcPr>
            <w:tcW w:w="4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8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900" w:type="dxa"/>
            <w:vAlign w:val="bottom"/>
          </w:tcPr>
          <w:p>
            <w:pPr>
              <w:spacing w:after="0"/>
              <w:rPr>
                <w:sz w:val="20"/>
                <w:szCs w:val="20"/>
                <w:color w:val="auto"/>
              </w:rPr>
            </w:pPr>
          </w:p>
        </w:tc>
      </w:tr>
      <w:tr>
        <w:trPr>
          <w:trHeight w:val="482"/>
        </w:trPr>
        <w:tc>
          <w:tcPr>
            <w:tcW w:w="2780" w:type="dxa"/>
            <w:vAlign w:val="bottom"/>
          </w:tcPr>
          <w:p>
            <w:pPr>
              <w:spacing w:after="0"/>
              <w:rPr>
                <w:sz w:val="24"/>
                <w:szCs w:val="24"/>
                <w:color w:val="auto"/>
              </w:rPr>
            </w:pPr>
          </w:p>
        </w:tc>
        <w:tc>
          <w:tcPr>
            <w:tcW w:w="1420" w:type="dxa"/>
            <w:vAlign w:val="bottom"/>
          </w:tcPr>
          <w:p>
            <w:pPr>
              <w:ind w:left="840"/>
              <w:spacing w:after="0" w:line="240" w:lineRule="exact"/>
              <w:rPr>
                <w:sz w:val="20"/>
                <w:szCs w:val="20"/>
                <w:color w:val="auto"/>
              </w:rPr>
            </w:pPr>
            <w:r>
              <w:rPr>
                <w:rFonts w:ascii="黑体" w:cs="黑体" w:eastAsia="黑体" w:hAnsi="黑体"/>
                <w:sz w:val="21"/>
                <w:szCs w:val="21"/>
                <w:b w:val="1"/>
                <w:bCs w:val="1"/>
                <w:color w:val="auto"/>
                <w:w w:val="88"/>
              </w:rPr>
              <w:t>表 B.1</w:t>
            </w:r>
          </w:p>
        </w:tc>
        <w:tc>
          <w:tcPr>
            <w:tcW w:w="3400" w:type="dxa"/>
            <w:vAlign w:val="bottom"/>
            <w:gridSpan w:val="4"/>
          </w:tcPr>
          <w:p>
            <w:pPr>
              <w:ind w:left="220"/>
              <w:spacing w:after="0" w:line="240" w:lineRule="exact"/>
              <w:rPr>
                <w:sz w:val="20"/>
                <w:szCs w:val="20"/>
                <w:color w:val="auto"/>
              </w:rPr>
            </w:pPr>
            <w:r>
              <w:rPr>
                <w:rFonts w:ascii="黑体" w:cs="黑体" w:eastAsia="黑体" w:hAnsi="黑体"/>
                <w:sz w:val="21"/>
                <w:szCs w:val="21"/>
                <w:b w:val="1"/>
                <w:bCs w:val="1"/>
                <w:color w:val="auto"/>
              </w:rPr>
              <w:t>防火巡查记录表</w:t>
            </w:r>
          </w:p>
        </w:tc>
        <w:tc>
          <w:tcPr>
            <w:tcW w:w="1900" w:type="dxa"/>
            <w:vAlign w:val="bottom"/>
          </w:tcPr>
          <w:p>
            <w:pPr>
              <w:spacing w:after="0"/>
              <w:rPr>
                <w:sz w:val="24"/>
                <w:szCs w:val="24"/>
                <w:color w:val="auto"/>
              </w:rPr>
            </w:pPr>
          </w:p>
        </w:tc>
      </w:tr>
      <w:tr>
        <w:trPr>
          <w:trHeight w:val="193"/>
        </w:trPr>
        <w:tc>
          <w:tcPr>
            <w:tcW w:w="2780" w:type="dxa"/>
            <w:vAlign w:val="bottom"/>
            <w:tcBorders>
              <w:bottom w:val="single" w:sz="8" w:color="auto"/>
            </w:tcBorders>
          </w:tcPr>
          <w:p>
            <w:pPr>
              <w:spacing w:after="0"/>
              <w:rPr>
                <w:sz w:val="16"/>
                <w:szCs w:val="16"/>
                <w:color w:val="auto"/>
              </w:rPr>
            </w:pPr>
          </w:p>
        </w:tc>
        <w:tc>
          <w:tcPr>
            <w:tcW w:w="1420" w:type="dxa"/>
            <w:vAlign w:val="bottom"/>
            <w:tcBorders>
              <w:bottom w:val="single" w:sz="8" w:color="auto"/>
            </w:tcBorders>
          </w:tcPr>
          <w:p>
            <w:pPr>
              <w:spacing w:after="0"/>
              <w:rPr>
                <w:sz w:val="16"/>
                <w:szCs w:val="16"/>
                <w:color w:val="auto"/>
              </w:rPr>
            </w:pPr>
          </w:p>
        </w:tc>
        <w:tc>
          <w:tcPr>
            <w:tcW w:w="480" w:type="dxa"/>
            <w:vAlign w:val="bottom"/>
            <w:tcBorders>
              <w:bottom w:val="single" w:sz="8" w:color="auto"/>
            </w:tcBorders>
          </w:tcPr>
          <w:p>
            <w:pPr>
              <w:spacing w:after="0"/>
              <w:rPr>
                <w:sz w:val="16"/>
                <w:szCs w:val="16"/>
                <w:color w:val="auto"/>
              </w:rPr>
            </w:pPr>
          </w:p>
        </w:tc>
        <w:tc>
          <w:tcPr>
            <w:tcW w:w="40" w:type="dxa"/>
            <w:vAlign w:val="bottom"/>
            <w:tcBorders>
              <w:bottom w:val="single" w:sz="8" w:color="auto"/>
            </w:tcBorders>
          </w:tcPr>
          <w:p>
            <w:pPr>
              <w:spacing w:after="0"/>
              <w:rPr>
                <w:sz w:val="16"/>
                <w:szCs w:val="16"/>
                <w:color w:val="auto"/>
              </w:rPr>
            </w:pPr>
          </w:p>
        </w:tc>
        <w:tc>
          <w:tcPr>
            <w:tcW w:w="2840" w:type="dxa"/>
            <w:vAlign w:val="bottom"/>
            <w:tcBorders>
              <w:bottom w:val="single" w:sz="8" w:color="auto"/>
            </w:tcBorders>
          </w:tcPr>
          <w:p>
            <w:pPr>
              <w:spacing w:after="0"/>
              <w:rPr>
                <w:sz w:val="16"/>
                <w:szCs w:val="16"/>
                <w:color w:val="auto"/>
              </w:rPr>
            </w:pPr>
          </w:p>
        </w:tc>
        <w:tc>
          <w:tcPr>
            <w:tcW w:w="40" w:type="dxa"/>
            <w:vAlign w:val="bottom"/>
            <w:tcBorders>
              <w:bottom w:val="single" w:sz="8" w:color="auto"/>
            </w:tcBorders>
          </w:tcPr>
          <w:p>
            <w:pPr>
              <w:spacing w:after="0"/>
              <w:rPr>
                <w:sz w:val="16"/>
                <w:szCs w:val="16"/>
                <w:color w:val="auto"/>
              </w:rPr>
            </w:pPr>
          </w:p>
        </w:tc>
        <w:tc>
          <w:tcPr>
            <w:tcW w:w="1900" w:type="dxa"/>
            <w:vAlign w:val="bottom"/>
            <w:tcBorders>
              <w:bottom w:val="single" w:sz="8" w:color="auto"/>
            </w:tcBorders>
          </w:tcPr>
          <w:p>
            <w:pPr>
              <w:spacing w:after="0"/>
              <w:rPr>
                <w:sz w:val="16"/>
                <w:szCs w:val="16"/>
                <w:color w:val="auto"/>
              </w:rPr>
            </w:pPr>
          </w:p>
        </w:tc>
      </w:tr>
      <w:tr>
        <w:trPr>
          <w:trHeight w:val="323"/>
        </w:trPr>
        <w:tc>
          <w:tcPr>
            <w:tcW w:w="2780" w:type="dxa"/>
            <w:vAlign w:val="bottom"/>
            <w:tcBorders>
              <w:left w:val="single" w:sz="8" w:color="auto"/>
              <w:right w:val="single" w:sz="8" w:color="auto"/>
            </w:tcBorders>
          </w:tcPr>
          <w:p>
            <w:pPr>
              <w:ind w:left="1020"/>
              <w:spacing w:after="0" w:line="206" w:lineRule="exact"/>
              <w:rPr>
                <w:sz w:val="20"/>
                <w:szCs w:val="20"/>
                <w:color w:val="auto"/>
              </w:rPr>
            </w:pPr>
            <w:r>
              <w:rPr>
                <w:rFonts w:ascii="宋体" w:cs="宋体" w:eastAsia="宋体" w:hAnsi="宋体"/>
                <w:sz w:val="18"/>
                <w:szCs w:val="18"/>
                <w:b w:val="1"/>
                <w:bCs w:val="1"/>
                <w:color w:val="auto"/>
              </w:rPr>
              <w:t>巡查人员</w:t>
            </w:r>
          </w:p>
        </w:tc>
        <w:tc>
          <w:tcPr>
            <w:tcW w:w="14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40" w:type="dxa"/>
            <w:vAlign w:val="bottom"/>
            <w:tcBorders>
              <w:right w:val="single" w:sz="8" w:color="auto"/>
            </w:tcBorders>
          </w:tcPr>
          <w:p>
            <w:pPr>
              <w:spacing w:after="0"/>
              <w:rPr>
                <w:sz w:val="24"/>
                <w:szCs w:val="24"/>
                <w:color w:val="auto"/>
              </w:rPr>
            </w:pPr>
          </w:p>
        </w:tc>
        <w:tc>
          <w:tcPr>
            <w:tcW w:w="2880" w:type="dxa"/>
            <w:vAlign w:val="bottom"/>
            <w:tcBorders>
              <w:right w:val="single" w:sz="8" w:color="auto"/>
            </w:tcBorders>
            <w:gridSpan w:val="2"/>
          </w:tcPr>
          <w:p>
            <w:pPr>
              <w:jc w:val="center"/>
              <w:ind w:right="20"/>
              <w:spacing w:after="0" w:line="206" w:lineRule="exact"/>
              <w:rPr>
                <w:sz w:val="20"/>
                <w:szCs w:val="20"/>
                <w:color w:val="auto"/>
              </w:rPr>
            </w:pPr>
            <w:r>
              <w:rPr>
                <w:rFonts w:ascii="宋体" w:cs="宋体" w:eastAsia="宋体" w:hAnsi="宋体"/>
                <w:sz w:val="18"/>
                <w:szCs w:val="18"/>
                <w:b w:val="1"/>
                <w:bCs w:val="1"/>
                <w:color w:val="auto"/>
                <w:w w:val="99"/>
              </w:rPr>
              <w:t>消防安全管理人</w:t>
            </w:r>
          </w:p>
        </w:tc>
        <w:tc>
          <w:tcPr>
            <w:tcW w:w="1900" w:type="dxa"/>
            <w:vAlign w:val="bottom"/>
            <w:tcBorders>
              <w:right w:val="single" w:sz="8" w:color="auto"/>
            </w:tcBorders>
          </w:tcPr>
          <w:p>
            <w:pPr>
              <w:spacing w:after="0"/>
              <w:rPr>
                <w:sz w:val="24"/>
                <w:szCs w:val="24"/>
                <w:color w:val="auto"/>
              </w:rPr>
            </w:pPr>
          </w:p>
        </w:tc>
      </w:tr>
      <w:tr>
        <w:trPr>
          <w:trHeight w:val="132"/>
        </w:trPr>
        <w:tc>
          <w:tcPr>
            <w:tcW w:w="2780" w:type="dxa"/>
            <w:vAlign w:val="bottom"/>
            <w:tcBorders>
              <w:left w:val="single" w:sz="8" w:color="auto"/>
              <w:bottom w:val="single" w:sz="8" w:color="auto"/>
              <w:right w:val="single" w:sz="8" w:color="auto"/>
            </w:tcBorders>
          </w:tcPr>
          <w:p>
            <w:pPr>
              <w:spacing w:after="0"/>
              <w:rPr>
                <w:sz w:val="11"/>
                <w:szCs w:val="11"/>
                <w:color w:val="auto"/>
              </w:rPr>
            </w:pPr>
          </w:p>
        </w:tc>
        <w:tc>
          <w:tcPr>
            <w:tcW w:w="1420" w:type="dxa"/>
            <w:vAlign w:val="bottom"/>
            <w:tcBorders>
              <w:bottom w:val="single" w:sz="8" w:color="auto"/>
            </w:tcBorders>
          </w:tcPr>
          <w:p>
            <w:pPr>
              <w:spacing w:after="0"/>
              <w:rPr>
                <w:sz w:val="11"/>
                <w:szCs w:val="11"/>
                <w:color w:val="auto"/>
              </w:rPr>
            </w:pPr>
          </w:p>
        </w:tc>
        <w:tc>
          <w:tcPr>
            <w:tcW w:w="480" w:type="dxa"/>
            <w:vAlign w:val="bottom"/>
            <w:tcBorders>
              <w:bottom w:val="single" w:sz="8" w:color="auto"/>
            </w:tcBorders>
          </w:tcPr>
          <w:p>
            <w:pPr>
              <w:spacing w:after="0"/>
              <w:rPr>
                <w:sz w:val="11"/>
                <w:szCs w:val="11"/>
                <w:color w:val="auto"/>
              </w:rPr>
            </w:pPr>
          </w:p>
        </w:tc>
        <w:tc>
          <w:tcPr>
            <w:tcW w:w="40" w:type="dxa"/>
            <w:vAlign w:val="bottom"/>
            <w:tcBorders>
              <w:bottom w:val="single" w:sz="8" w:color="auto"/>
              <w:right w:val="single" w:sz="8" w:color="auto"/>
            </w:tcBorders>
          </w:tcPr>
          <w:p>
            <w:pPr>
              <w:spacing w:after="0"/>
              <w:rPr>
                <w:sz w:val="11"/>
                <w:szCs w:val="11"/>
                <w:color w:val="auto"/>
              </w:rPr>
            </w:pPr>
          </w:p>
        </w:tc>
        <w:tc>
          <w:tcPr>
            <w:tcW w:w="2840" w:type="dxa"/>
            <w:vAlign w:val="bottom"/>
            <w:tcBorders>
              <w:bottom w:val="single" w:sz="8" w:color="auto"/>
            </w:tcBorders>
          </w:tcPr>
          <w:p>
            <w:pPr>
              <w:spacing w:after="0"/>
              <w:rPr>
                <w:sz w:val="11"/>
                <w:szCs w:val="11"/>
                <w:color w:val="auto"/>
              </w:rPr>
            </w:pPr>
          </w:p>
        </w:tc>
        <w:tc>
          <w:tcPr>
            <w:tcW w:w="40" w:type="dxa"/>
            <w:vAlign w:val="bottom"/>
            <w:tcBorders>
              <w:bottom w:val="single" w:sz="8" w:color="auto"/>
              <w:right w:val="single" w:sz="8" w:color="auto"/>
            </w:tcBorders>
          </w:tcPr>
          <w:p>
            <w:pPr>
              <w:spacing w:after="0"/>
              <w:rPr>
                <w:sz w:val="11"/>
                <w:szCs w:val="11"/>
                <w:color w:val="auto"/>
              </w:rPr>
            </w:pPr>
          </w:p>
        </w:tc>
        <w:tc>
          <w:tcPr>
            <w:tcW w:w="1900" w:type="dxa"/>
            <w:vAlign w:val="bottom"/>
            <w:tcBorders>
              <w:bottom w:val="single" w:sz="8" w:color="auto"/>
              <w:right w:val="single" w:sz="8" w:color="auto"/>
            </w:tcBorders>
          </w:tcPr>
          <w:p>
            <w:pPr>
              <w:spacing w:after="0"/>
              <w:rPr>
                <w:sz w:val="11"/>
                <w:szCs w:val="11"/>
                <w:color w:val="auto"/>
              </w:rPr>
            </w:pPr>
          </w:p>
        </w:tc>
      </w:tr>
      <w:tr>
        <w:trPr>
          <w:trHeight w:val="314"/>
        </w:trPr>
        <w:tc>
          <w:tcPr>
            <w:tcW w:w="2780" w:type="dxa"/>
            <w:vAlign w:val="bottom"/>
            <w:tcBorders>
              <w:left w:val="single" w:sz="8" w:color="auto"/>
              <w:right w:val="single" w:sz="8" w:color="auto"/>
            </w:tcBorders>
          </w:tcPr>
          <w:p>
            <w:pPr>
              <w:ind w:left="1020"/>
              <w:spacing w:after="0" w:line="206" w:lineRule="exact"/>
              <w:rPr>
                <w:sz w:val="20"/>
                <w:szCs w:val="20"/>
                <w:color w:val="auto"/>
              </w:rPr>
            </w:pPr>
            <w:r>
              <w:rPr>
                <w:rFonts w:ascii="宋体" w:cs="宋体" w:eastAsia="宋体" w:hAnsi="宋体"/>
                <w:sz w:val="18"/>
                <w:szCs w:val="18"/>
                <w:b w:val="1"/>
                <w:bCs w:val="1"/>
                <w:color w:val="auto"/>
              </w:rPr>
              <w:t>巡查时间</w:t>
            </w:r>
          </w:p>
        </w:tc>
        <w:tc>
          <w:tcPr>
            <w:tcW w:w="14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8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900" w:type="dxa"/>
            <w:vAlign w:val="bottom"/>
            <w:tcBorders>
              <w:right w:val="single" w:sz="8" w:color="auto"/>
            </w:tcBorders>
          </w:tcPr>
          <w:p>
            <w:pPr>
              <w:spacing w:after="0"/>
              <w:rPr>
                <w:sz w:val="24"/>
                <w:szCs w:val="24"/>
                <w:color w:val="auto"/>
              </w:rPr>
            </w:pPr>
          </w:p>
        </w:tc>
      </w:tr>
      <w:tr>
        <w:trPr>
          <w:trHeight w:val="130"/>
        </w:trPr>
        <w:tc>
          <w:tcPr>
            <w:tcW w:w="2780" w:type="dxa"/>
            <w:vAlign w:val="bottom"/>
            <w:tcBorders>
              <w:left w:val="single" w:sz="8" w:color="auto"/>
              <w:bottom w:val="single" w:sz="8" w:color="auto"/>
              <w:right w:val="single" w:sz="8" w:color="auto"/>
            </w:tcBorders>
          </w:tcPr>
          <w:p>
            <w:pPr>
              <w:spacing w:after="0"/>
              <w:rPr>
                <w:sz w:val="11"/>
                <w:szCs w:val="11"/>
                <w:color w:val="auto"/>
              </w:rPr>
            </w:pPr>
          </w:p>
        </w:tc>
        <w:tc>
          <w:tcPr>
            <w:tcW w:w="1420" w:type="dxa"/>
            <w:vAlign w:val="bottom"/>
            <w:tcBorders>
              <w:bottom w:val="single" w:sz="8" w:color="auto"/>
            </w:tcBorders>
          </w:tcPr>
          <w:p>
            <w:pPr>
              <w:spacing w:after="0"/>
              <w:rPr>
                <w:sz w:val="11"/>
                <w:szCs w:val="11"/>
                <w:color w:val="auto"/>
              </w:rPr>
            </w:pPr>
          </w:p>
        </w:tc>
        <w:tc>
          <w:tcPr>
            <w:tcW w:w="480" w:type="dxa"/>
            <w:vAlign w:val="bottom"/>
            <w:tcBorders>
              <w:bottom w:val="single" w:sz="8" w:color="auto"/>
            </w:tcBorders>
          </w:tcPr>
          <w:p>
            <w:pPr>
              <w:spacing w:after="0"/>
              <w:rPr>
                <w:sz w:val="11"/>
                <w:szCs w:val="11"/>
                <w:color w:val="auto"/>
              </w:rPr>
            </w:pPr>
          </w:p>
        </w:tc>
        <w:tc>
          <w:tcPr>
            <w:tcW w:w="2880" w:type="dxa"/>
            <w:vAlign w:val="bottom"/>
            <w:tcBorders>
              <w:bottom w:val="single" w:sz="8" w:color="auto"/>
            </w:tcBorders>
            <w:gridSpan w:val="2"/>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1900" w:type="dxa"/>
            <w:vAlign w:val="bottom"/>
            <w:tcBorders>
              <w:bottom w:val="single" w:sz="8" w:color="auto"/>
              <w:right w:val="single" w:sz="8" w:color="auto"/>
            </w:tcBorders>
          </w:tcPr>
          <w:p>
            <w:pPr>
              <w:spacing w:after="0"/>
              <w:rPr>
                <w:sz w:val="11"/>
                <w:szCs w:val="11"/>
                <w:color w:val="auto"/>
              </w:rPr>
            </w:pPr>
          </w:p>
        </w:tc>
      </w:tr>
      <w:tr>
        <w:trPr>
          <w:trHeight w:val="314"/>
        </w:trPr>
        <w:tc>
          <w:tcPr>
            <w:tcW w:w="2780" w:type="dxa"/>
            <w:vAlign w:val="bottom"/>
            <w:tcBorders>
              <w:left w:val="single" w:sz="8" w:color="auto"/>
            </w:tcBorders>
          </w:tcPr>
          <w:p>
            <w:pPr>
              <w:spacing w:after="0"/>
              <w:rPr>
                <w:sz w:val="24"/>
                <w:szCs w:val="24"/>
                <w:color w:val="auto"/>
              </w:rPr>
            </w:pPr>
          </w:p>
        </w:tc>
        <w:tc>
          <w:tcPr>
            <w:tcW w:w="1420" w:type="dxa"/>
            <w:vAlign w:val="bottom"/>
          </w:tcPr>
          <w:p>
            <w:pPr>
              <w:spacing w:after="0"/>
              <w:rPr>
                <w:sz w:val="24"/>
                <w:szCs w:val="24"/>
                <w:color w:val="auto"/>
              </w:rPr>
            </w:pPr>
          </w:p>
        </w:tc>
        <w:tc>
          <w:tcPr>
            <w:tcW w:w="3400" w:type="dxa"/>
            <w:vAlign w:val="bottom"/>
            <w:gridSpan w:val="4"/>
          </w:tcPr>
          <w:p>
            <w:pPr>
              <w:ind w:left="20"/>
              <w:spacing w:after="0" w:line="206" w:lineRule="exact"/>
              <w:rPr>
                <w:sz w:val="20"/>
                <w:szCs w:val="20"/>
                <w:color w:val="auto"/>
              </w:rPr>
            </w:pPr>
            <w:r>
              <w:rPr>
                <w:rFonts w:ascii="宋体" w:cs="宋体" w:eastAsia="宋体" w:hAnsi="宋体"/>
                <w:sz w:val="18"/>
                <w:szCs w:val="18"/>
                <w:b w:val="1"/>
                <w:bCs w:val="1"/>
                <w:color w:val="auto"/>
              </w:rPr>
              <w:t>防火巡查内容</w:t>
            </w:r>
          </w:p>
        </w:tc>
        <w:tc>
          <w:tcPr>
            <w:tcW w:w="1900" w:type="dxa"/>
            <w:vAlign w:val="bottom"/>
            <w:tcBorders>
              <w:right w:val="single" w:sz="8" w:color="auto"/>
            </w:tcBorders>
          </w:tcPr>
          <w:p>
            <w:pPr>
              <w:spacing w:after="0"/>
              <w:rPr>
                <w:sz w:val="24"/>
                <w:szCs w:val="24"/>
                <w:color w:val="auto"/>
              </w:rPr>
            </w:pPr>
          </w:p>
        </w:tc>
      </w:tr>
      <w:tr>
        <w:trPr>
          <w:trHeight w:val="132"/>
        </w:trPr>
        <w:tc>
          <w:tcPr>
            <w:tcW w:w="4200" w:type="dxa"/>
            <w:vAlign w:val="bottom"/>
            <w:tcBorders>
              <w:left w:val="single" w:sz="8" w:color="auto"/>
              <w:bottom w:val="single" w:sz="8" w:color="auto"/>
            </w:tcBorders>
            <w:gridSpan w:val="2"/>
          </w:tcPr>
          <w:p>
            <w:pPr>
              <w:spacing w:after="0"/>
              <w:rPr>
                <w:sz w:val="11"/>
                <w:szCs w:val="11"/>
                <w:color w:val="auto"/>
              </w:rPr>
            </w:pPr>
          </w:p>
        </w:tc>
        <w:tc>
          <w:tcPr>
            <w:tcW w:w="480" w:type="dxa"/>
            <w:vAlign w:val="bottom"/>
            <w:tcBorders>
              <w:bottom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2840" w:type="dxa"/>
            <w:vAlign w:val="bottom"/>
            <w:tcBorders>
              <w:bottom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1900" w:type="dxa"/>
            <w:vAlign w:val="bottom"/>
            <w:tcBorders>
              <w:bottom w:val="single" w:sz="8" w:color="auto"/>
              <w:right w:val="single" w:sz="8" w:color="auto"/>
            </w:tcBorders>
          </w:tcPr>
          <w:p>
            <w:pPr>
              <w:spacing w:after="0"/>
              <w:rPr>
                <w:sz w:val="11"/>
                <w:szCs w:val="11"/>
                <w:color w:val="auto"/>
              </w:rPr>
            </w:pPr>
          </w:p>
        </w:tc>
      </w:tr>
      <w:tr>
        <w:trPr>
          <w:trHeight w:val="311"/>
        </w:trPr>
        <w:tc>
          <w:tcPr>
            <w:tcW w:w="4200" w:type="dxa"/>
            <w:vAlign w:val="bottom"/>
            <w:tcBorders>
              <w:left w:val="single" w:sz="8" w:color="auto"/>
            </w:tcBorders>
            <w:gridSpan w:val="2"/>
          </w:tcPr>
          <w:p>
            <w:pPr>
              <w:ind w:left="1980"/>
              <w:spacing w:after="0" w:line="206" w:lineRule="exact"/>
              <w:rPr>
                <w:sz w:val="20"/>
                <w:szCs w:val="20"/>
                <w:color w:val="auto"/>
              </w:rPr>
            </w:pPr>
            <w:r>
              <w:rPr>
                <w:rFonts w:ascii="宋体" w:cs="宋体" w:eastAsia="宋体" w:hAnsi="宋体"/>
                <w:sz w:val="18"/>
                <w:szCs w:val="18"/>
                <w:b w:val="1"/>
                <w:bCs w:val="1"/>
                <w:color w:val="auto"/>
              </w:rPr>
              <w:t>巡查内容</w:t>
            </w:r>
          </w:p>
        </w:tc>
        <w:tc>
          <w:tcPr>
            <w:tcW w:w="48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84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巡查情况</w:t>
            </w:r>
          </w:p>
        </w:tc>
        <w:tc>
          <w:tcPr>
            <w:tcW w:w="40" w:type="dxa"/>
            <w:vAlign w:val="bottom"/>
          </w:tcPr>
          <w:p>
            <w:pPr>
              <w:spacing w:after="0"/>
              <w:rPr>
                <w:sz w:val="24"/>
                <w:szCs w:val="24"/>
                <w:color w:val="auto"/>
              </w:rPr>
            </w:pPr>
          </w:p>
        </w:tc>
        <w:tc>
          <w:tcPr>
            <w:tcW w:w="1900" w:type="dxa"/>
            <w:vAlign w:val="bottom"/>
            <w:tcBorders>
              <w:right w:val="single" w:sz="8" w:color="auto"/>
            </w:tcBorders>
          </w:tcPr>
          <w:p>
            <w:pPr>
              <w:ind w:left="560"/>
              <w:spacing w:after="0" w:line="206" w:lineRule="exact"/>
              <w:rPr>
                <w:sz w:val="20"/>
                <w:szCs w:val="20"/>
                <w:color w:val="auto"/>
              </w:rPr>
            </w:pPr>
            <w:r>
              <w:rPr>
                <w:rFonts w:ascii="宋体" w:cs="宋体" w:eastAsia="宋体" w:hAnsi="宋体"/>
                <w:sz w:val="18"/>
                <w:szCs w:val="18"/>
                <w:b w:val="1"/>
                <w:bCs w:val="1"/>
                <w:color w:val="auto"/>
              </w:rPr>
              <w:t>整改情况</w:t>
            </w:r>
          </w:p>
        </w:tc>
      </w:tr>
      <w:tr>
        <w:trPr>
          <w:trHeight w:val="132"/>
        </w:trPr>
        <w:tc>
          <w:tcPr>
            <w:tcW w:w="4200" w:type="dxa"/>
            <w:vAlign w:val="bottom"/>
            <w:tcBorders>
              <w:left w:val="single" w:sz="8" w:color="auto"/>
              <w:bottom w:val="single" w:sz="8" w:color="auto"/>
            </w:tcBorders>
            <w:gridSpan w:val="2"/>
          </w:tcPr>
          <w:p>
            <w:pPr>
              <w:spacing w:after="0"/>
              <w:rPr>
                <w:sz w:val="11"/>
                <w:szCs w:val="11"/>
                <w:color w:val="auto"/>
              </w:rPr>
            </w:pPr>
          </w:p>
        </w:tc>
        <w:tc>
          <w:tcPr>
            <w:tcW w:w="480" w:type="dxa"/>
            <w:vAlign w:val="bottom"/>
            <w:tcBorders>
              <w:bottom w:val="single" w:sz="8" w:color="auto"/>
              <w:right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2840" w:type="dxa"/>
            <w:vAlign w:val="bottom"/>
            <w:tcBorders>
              <w:bottom w:val="single" w:sz="8" w:color="auto"/>
              <w:right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1900" w:type="dxa"/>
            <w:vAlign w:val="bottom"/>
            <w:tcBorders>
              <w:bottom w:val="single" w:sz="8" w:color="auto"/>
              <w:right w:val="single" w:sz="8" w:color="auto"/>
            </w:tcBorders>
          </w:tcPr>
          <w:p>
            <w:pPr>
              <w:spacing w:after="0"/>
              <w:rPr>
                <w:sz w:val="11"/>
                <w:szCs w:val="11"/>
                <w:color w:val="auto"/>
              </w:rPr>
            </w:pPr>
          </w:p>
        </w:tc>
      </w:tr>
      <w:tr>
        <w:trPr>
          <w:trHeight w:val="314"/>
        </w:trPr>
        <w:tc>
          <w:tcPr>
            <w:tcW w:w="420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有无违章用电用火、用电用火、用气情况</w:t>
            </w:r>
          </w:p>
        </w:tc>
        <w:tc>
          <w:tcPr>
            <w:tcW w:w="48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8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900" w:type="dxa"/>
            <w:vAlign w:val="bottom"/>
            <w:tcBorders>
              <w:right w:val="single" w:sz="8" w:color="auto"/>
            </w:tcBorders>
          </w:tcPr>
          <w:p>
            <w:pPr>
              <w:spacing w:after="0"/>
              <w:rPr>
                <w:sz w:val="24"/>
                <w:szCs w:val="24"/>
                <w:color w:val="auto"/>
              </w:rPr>
            </w:pPr>
          </w:p>
        </w:tc>
      </w:tr>
      <w:tr>
        <w:trPr>
          <w:trHeight w:val="130"/>
        </w:trPr>
        <w:tc>
          <w:tcPr>
            <w:tcW w:w="4680" w:type="dxa"/>
            <w:vAlign w:val="bottom"/>
            <w:tcBorders>
              <w:left w:val="single" w:sz="8" w:color="auto"/>
              <w:bottom w:val="single" w:sz="8" w:color="auto"/>
              <w:right w:val="single" w:sz="8" w:color="auto"/>
            </w:tcBorders>
            <w:gridSpan w:val="3"/>
          </w:tcPr>
          <w:p>
            <w:pPr>
              <w:spacing w:after="0"/>
              <w:rPr>
                <w:sz w:val="11"/>
                <w:szCs w:val="11"/>
                <w:color w:val="auto"/>
              </w:rPr>
            </w:pPr>
          </w:p>
        </w:tc>
        <w:tc>
          <w:tcPr>
            <w:tcW w:w="2880" w:type="dxa"/>
            <w:vAlign w:val="bottom"/>
            <w:tcBorders>
              <w:bottom w:val="single" w:sz="8" w:color="auto"/>
              <w:right w:val="single" w:sz="8" w:color="auto"/>
            </w:tcBorders>
            <w:gridSpan w:val="2"/>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1900" w:type="dxa"/>
            <w:vAlign w:val="bottom"/>
            <w:tcBorders>
              <w:bottom w:val="single" w:sz="8" w:color="auto"/>
              <w:right w:val="single" w:sz="8" w:color="auto"/>
            </w:tcBorders>
          </w:tcPr>
          <w:p>
            <w:pPr>
              <w:spacing w:after="0"/>
              <w:rPr>
                <w:sz w:val="11"/>
                <w:szCs w:val="11"/>
                <w:color w:val="auto"/>
              </w:rPr>
            </w:pPr>
          </w:p>
        </w:tc>
      </w:tr>
      <w:tr>
        <w:trPr>
          <w:trHeight w:val="206"/>
        </w:trPr>
        <w:tc>
          <w:tcPr>
            <w:tcW w:w="4680" w:type="dxa"/>
            <w:vAlign w:val="bottom"/>
            <w:tcBorders>
              <w:left w:val="single" w:sz="8" w:color="auto"/>
              <w:right w:val="single" w:sz="8" w:color="auto"/>
            </w:tcBorders>
            <w:gridSpan w:val="3"/>
          </w:tcPr>
          <w:p>
            <w:pPr>
              <w:ind w:left="120"/>
              <w:spacing w:after="0" w:line="206" w:lineRule="exact"/>
              <w:rPr>
                <w:sz w:val="20"/>
                <w:szCs w:val="20"/>
                <w:color w:val="auto"/>
              </w:rPr>
            </w:pPr>
            <w:r>
              <w:rPr>
                <w:rFonts w:ascii="宋体" w:cs="宋体" w:eastAsia="宋体" w:hAnsi="宋体"/>
                <w:sz w:val="18"/>
                <w:szCs w:val="18"/>
                <w:b w:val="1"/>
                <w:bCs w:val="1"/>
                <w:color w:val="auto"/>
              </w:rPr>
              <w:t>安全出口、疏散通道、消防车道是否畅通，消防车登高操</w:t>
            </w:r>
          </w:p>
        </w:tc>
        <w:tc>
          <w:tcPr>
            <w:tcW w:w="2880" w:type="dxa"/>
            <w:vAlign w:val="bottom"/>
            <w:tcBorders>
              <w:right w:val="single" w:sz="8" w:color="auto"/>
            </w:tcBorders>
            <w:gridSpan w:val="2"/>
          </w:tcPr>
          <w:p>
            <w:pPr>
              <w:spacing w:after="0"/>
              <w:rPr>
                <w:sz w:val="17"/>
                <w:szCs w:val="17"/>
                <w:color w:val="auto"/>
              </w:rPr>
            </w:pPr>
          </w:p>
        </w:tc>
        <w:tc>
          <w:tcPr>
            <w:tcW w:w="40" w:type="dxa"/>
            <w:vAlign w:val="bottom"/>
          </w:tcPr>
          <w:p>
            <w:pPr>
              <w:spacing w:after="0"/>
              <w:rPr>
                <w:sz w:val="17"/>
                <w:szCs w:val="17"/>
                <w:color w:val="auto"/>
              </w:rPr>
            </w:pPr>
          </w:p>
        </w:tc>
        <w:tc>
          <w:tcPr>
            <w:tcW w:w="1900" w:type="dxa"/>
            <w:vAlign w:val="bottom"/>
            <w:tcBorders>
              <w:right w:val="single" w:sz="8" w:color="auto"/>
            </w:tcBorders>
          </w:tcPr>
          <w:p>
            <w:pPr>
              <w:spacing w:after="0"/>
              <w:rPr>
                <w:sz w:val="17"/>
                <w:szCs w:val="17"/>
                <w:color w:val="auto"/>
              </w:rPr>
            </w:pPr>
          </w:p>
        </w:tc>
      </w:tr>
      <w:tr>
        <w:trPr>
          <w:trHeight w:val="240"/>
        </w:trPr>
        <w:tc>
          <w:tcPr>
            <w:tcW w:w="420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作场地是否被占用</w:t>
            </w:r>
          </w:p>
        </w:tc>
        <w:tc>
          <w:tcPr>
            <w:tcW w:w="48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284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1900" w:type="dxa"/>
            <w:vAlign w:val="bottom"/>
            <w:tcBorders>
              <w:right w:val="single" w:sz="8" w:color="auto"/>
            </w:tcBorders>
          </w:tcPr>
          <w:p>
            <w:pPr>
              <w:spacing w:after="0"/>
              <w:rPr>
                <w:sz w:val="20"/>
                <w:szCs w:val="20"/>
                <w:color w:val="auto"/>
              </w:rPr>
            </w:pPr>
          </w:p>
        </w:tc>
      </w:tr>
      <w:tr>
        <w:trPr>
          <w:trHeight w:val="24"/>
        </w:trPr>
        <w:tc>
          <w:tcPr>
            <w:tcW w:w="4200" w:type="dxa"/>
            <w:vAlign w:val="bottom"/>
            <w:tcBorders>
              <w:left w:val="single" w:sz="8" w:color="auto"/>
              <w:bottom w:val="single" w:sz="8" w:color="auto"/>
            </w:tcBorders>
            <w:gridSpan w:val="2"/>
          </w:tcPr>
          <w:p>
            <w:pPr>
              <w:spacing w:after="0"/>
              <w:rPr>
                <w:sz w:val="2"/>
                <w:szCs w:val="2"/>
                <w:color w:val="auto"/>
              </w:rPr>
            </w:pPr>
          </w:p>
        </w:tc>
        <w:tc>
          <w:tcPr>
            <w:tcW w:w="48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284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900" w:type="dxa"/>
            <w:vAlign w:val="bottom"/>
            <w:tcBorders>
              <w:bottom w:val="single" w:sz="8" w:color="auto"/>
              <w:right w:val="single" w:sz="8" w:color="auto"/>
            </w:tcBorders>
          </w:tcPr>
          <w:p>
            <w:pPr>
              <w:spacing w:after="0"/>
              <w:rPr>
                <w:sz w:val="2"/>
                <w:szCs w:val="2"/>
                <w:color w:val="auto"/>
              </w:rPr>
            </w:pPr>
          </w:p>
        </w:tc>
      </w:tr>
      <w:tr>
        <w:trPr>
          <w:trHeight w:val="314"/>
        </w:trPr>
        <w:tc>
          <w:tcPr>
            <w:tcW w:w="420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消防应急照明、疏散指示标志是否完好</w:t>
            </w:r>
          </w:p>
        </w:tc>
        <w:tc>
          <w:tcPr>
            <w:tcW w:w="48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8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900" w:type="dxa"/>
            <w:vAlign w:val="bottom"/>
            <w:tcBorders>
              <w:right w:val="single" w:sz="8" w:color="auto"/>
            </w:tcBorders>
          </w:tcPr>
          <w:p>
            <w:pPr>
              <w:spacing w:after="0"/>
              <w:rPr>
                <w:sz w:val="24"/>
                <w:szCs w:val="24"/>
                <w:color w:val="auto"/>
              </w:rPr>
            </w:pPr>
          </w:p>
        </w:tc>
      </w:tr>
      <w:tr>
        <w:trPr>
          <w:trHeight w:val="132"/>
        </w:trPr>
        <w:tc>
          <w:tcPr>
            <w:tcW w:w="4200" w:type="dxa"/>
            <w:vAlign w:val="bottom"/>
            <w:tcBorders>
              <w:left w:val="single" w:sz="8" w:color="auto"/>
              <w:bottom w:val="single" w:sz="8" w:color="auto"/>
            </w:tcBorders>
            <w:gridSpan w:val="2"/>
          </w:tcPr>
          <w:p>
            <w:pPr>
              <w:spacing w:after="0"/>
              <w:rPr>
                <w:sz w:val="11"/>
                <w:szCs w:val="11"/>
                <w:color w:val="auto"/>
              </w:rPr>
            </w:pPr>
          </w:p>
        </w:tc>
        <w:tc>
          <w:tcPr>
            <w:tcW w:w="480" w:type="dxa"/>
            <w:vAlign w:val="bottom"/>
            <w:tcBorders>
              <w:bottom w:val="single" w:sz="8" w:color="auto"/>
              <w:right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2840" w:type="dxa"/>
            <w:vAlign w:val="bottom"/>
            <w:tcBorders>
              <w:bottom w:val="single" w:sz="8" w:color="auto"/>
              <w:right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1900" w:type="dxa"/>
            <w:vAlign w:val="bottom"/>
            <w:tcBorders>
              <w:bottom w:val="single" w:sz="8" w:color="auto"/>
              <w:right w:val="single" w:sz="8" w:color="auto"/>
            </w:tcBorders>
          </w:tcPr>
          <w:p>
            <w:pPr>
              <w:spacing w:after="0"/>
              <w:rPr>
                <w:sz w:val="11"/>
                <w:szCs w:val="11"/>
                <w:color w:val="auto"/>
              </w:rPr>
            </w:pPr>
          </w:p>
        </w:tc>
      </w:tr>
      <w:tr>
        <w:trPr>
          <w:trHeight w:val="311"/>
        </w:trPr>
        <w:tc>
          <w:tcPr>
            <w:tcW w:w="420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消防设施、器材和消防安全标志是否保持完好有效</w:t>
            </w:r>
          </w:p>
        </w:tc>
        <w:tc>
          <w:tcPr>
            <w:tcW w:w="48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8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900" w:type="dxa"/>
            <w:vAlign w:val="bottom"/>
            <w:tcBorders>
              <w:right w:val="single" w:sz="8" w:color="auto"/>
            </w:tcBorders>
          </w:tcPr>
          <w:p>
            <w:pPr>
              <w:spacing w:after="0"/>
              <w:rPr>
                <w:sz w:val="24"/>
                <w:szCs w:val="24"/>
                <w:color w:val="auto"/>
              </w:rPr>
            </w:pPr>
          </w:p>
        </w:tc>
      </w:tr>
      <w:tr>
        <w:trPr>
          <w:trHeight w:val="132"/>
        </w:trPr>
        <w:tc>
          <w:tcPr>
            <w:tcW w:w="4200" w:type="dxa"/>
            <w:vAlign w:val="bottom"/>
            <w:tcBorders>
              <w:left w:val="single" w:sz="8" w:color="auto"/>
              <w:bottom w:val="single" w:sz="8" w:color="auto"/>
            </w:tcBorders>
            <w:gridSpan w:val="2"/>
          </w:tcPr>
          <w:p>
            <w:pPr>
              <w:spacing w:after="0"/>
              <w:rPr>
                <w:sz w:val="11"/>
                <w:szCs w:val="11"/>
                <w:color w:val="auto"/>
              </w:rPr>
            </w:pPr>
          </w:p>
        </w:tc>
        <w:tc>
          <w:tcPr>
            <w:tcW w:w="480" w:type="dxa"/>
            <w:vAlign w:val="bottom"/>
            <w:tcBorders>
              <w:bottom w:val="single" w:sz="8" w:color="auto"/>
              <w:right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2840" w:type="dxa"/>
            <w:vAlign w:val="bottom"/>
            <w:tcBorders>
              <w:bottom w:val="single" w:sz="8" w:color="auto"/>
              <w:right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1900" w:type="dxa"/>
            <w:vAlign w:val="bottom"/>
            <w:tcBorders>
              <w:bottom w:val="single" w:sz="8" w:color="auto"/>
              <w:right w:val="single" w:sz="8" w:color="auto"/>
            </w:tcBorders>
          </w:tcPr>
          <w:p>
            <w:pPr>
              <w:spacing w:after="0"/>
              <w:rPr>
                <w:sz w:val="11"/>
                <w:szCs w:val="11"/>
                <w:color w:val="auto"/>
              </w:rPr>
            </w:pPr>
          </w:p>
        </w:tc>
      </w:tr>
      <w:tr>
        <w:trPr>
          <w:trHeight w:val="314"/>
        </w:trPr>
        <w:tc>
          <w:tcPr>
            <w:tcW w:w="420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常闭式防火门是否处于关闭状态</w:t>
            </w:r>
          </w:p>
        </w:tc>
        <w:tc>
          <w:tcPr>
            <w:tcW w:w="48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8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900" w:type="dxa"/>
            <w:vAlign w:val="bottom"/>
            <w:tcBorders>
              <w:right w:val="single" w:sz="8" w:color="auto"/>
            </w:tcBorders>
          </w:tcPr>
          <w:p>
            <w:pPr>
              <w:spacing w:after="0"/>
              <w:rPr>
                <w:sz w:val="24"/>
                <w:szCs w:val="24"/>
                <w:color w:val="auto"/>
              </w:rPr>
            </w:pPr>
          </w:p>
        </w:tc>
      </w:tr>
      <w:tr>
        <w:trPr>
          <w:trHeight w:val="130"/>
        </w:trPr>
        <w:tc>
          <w:tcPr>
            <w:tcW w:w="4680" w:type="dxa"/>
            <w:vAlign w:val="bottom"/>
            <w:tcBorders>
              <w:left w:val="single" w:sz="8" w:color="auto"/>
              <w:bottom w:val="single" w:sz="8" w:color="auto"/>
              <w:right w:val="single" w:sz="8" w:color="auto"/>
            </w:tcBorders>
            <w:gridSpan w:val="3"/>
          </w:tcPr>
          <w:p>
            <w:pPr>
              <w:spacing w:after="0"/>
              <w:rPr>
                <w:sz w:val="11"/>
                <w:szCs w:val="11"/>
                <w:color w:val="auto"/>
              </w:rPr>
            </w:pPr>
          </w:p>
        </w:tc>
        <w:tc>
          <w:tcPr>
            <w:tcW w:w="2880" w:type="dxa"/>
            <w:vAlign w:val="bottom"/>
            <w:tcBorders>
              <w:bottom w:val="single" w:sz="8" w:color="auto"/>
              <w:right w:val="single" w:sz="8" w:color="auto"/>
            </w:tcBorders>
            <w:gridSpan w:val="2"/>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1900" w:type="dxa"/>
            <w:vAlign w:val="bottom"/>
            <w:tcBorders>
              <w:bottom w:val="single" w:sz="8" w:color="auto"/>
              <w:right w:val="single" w:sz="8" w:color="auto"/>
            </w:tcBorders>
          </w:tcPr>
          <w:p>
            <w:pPr>
              <w:spacing w:after="0"/>
              <w:rPr>
                <w:sz w:val="11"/>
                <w:szCs w:val="11"/>
                <w:color w:val="auto"/>
              </w:rPr>
            </w:pPr>
          </w:p>
        </w:tc>
      </w:tr>
      <w:tr>
        <w:trPr>
          <w:trHeight w:val="208"/>
        </w:trPr>
        <w:tc>
          <w:tcPr>
            <w:tcW w:w="4680" w:type="dxa"/>
            <w:vAlign w:val="bottom"/>
            <w:tcBorders>
              <w:left w:val="single" w:sz="8" w:color="auto"/>
              <w:right w:val="single" w:sz="8" w:color="auto"/>
            </w:tcBorders>
            <w:gridSpan w:val="3"/>
          </w:tcPr>
          <w:p>
            <w:pPr>
              <w:ind w:left="120"/>
              <w:spacing w:after="0" w:line="206" w:lineRule="exact"/>
              <w:rPr>
                <w:sz w:val="20"/>
                <w:szCs w:val="20"/>
                <w:color w:val="auto"/>
              </w:rPr>
            </w:pPr>
            <w:r>
              <w:rPr>
                <w:rFonts w:ascii="宋体" w:cs="宋体" w:eastAsia="宋体" w:hAnsi="宋体"/>
                <w:sz w:val="18"/>
                <w:szCs w:val="18"/>
                <w:b w:val="1"/>
                <w:bCs w:val="1"/>
                <w:color w:val="auto"/>
              </w:rPr>
              <w:t>电缆井、管道井等公共区域以及配电柜、电表箱等处是否</w:t>
            </w:r>
          </w:p>
        </w:tc>
        <w:tc>
          <w:tcPr>
            <w:tcW w:w="2880" w:type="dxa"/>
            <w:vAlign w:val="bottom"/>
            <w:tcBorders>
              <w:right w:val="single" w:sz="8" w:color="auto"/>
            </w:tcBorders>
            <w:gridSpan w:val="2"/>
          </w:tcPr>
          <w:p>
            <w:pPr>
              <w:spacing w:after="0"/>
              <w:rPr>
                <w:sz w:val="18"/>
                <w:szCs w:val="18"/>
                <w:color w:val="auto"/>
              </w:rPr>
            </w:pPr>
          </w:p>
        </w:tc>
        <w:tc>
          <w:tcPr>
            <w:tcW w:w="40" w:type="dxa"/>
            <w:vAlign w:val="bottom"/>
          </w:tcPr>
          <w:p>
            <w:pPr>
              <w:spacing w:after="0"/>
              <w:rPr>
                <w:sz w:val="18"/>
                <w:szCs w:val="18"/>
                <w:color w:val="auto"/>
              </w:rPr>
            </w:pPr>
          </w:p>
        </w:tc>
        <w:tc>
          <w:tcPr>
            <w:tcW w:w="1900" w:type="dxa"/>
            <w:vAlign w:val="bottom"/>
            <w:tcBorders>
              <w:right w:val="single" w:sz="8" w:color="auto"/>
            </w:tcBorders>
          </w:tcPr>
          <w:p>
            <w:pPr>
              <w:spacing w:after="0"/>
              <w:rPr>
                <w:sz w:val="18"/>
                <w:szCs w:val="18"/>
                <w:color w:val="auto"/>
              </w:rPr>
            </w:pPr>
          </w:p>
        </w:tc>
      </w:tr>
      <w:tr>
        <w:trPr>
          <w:trHeight w:val="240"/>
        </w:trPr>
        <w:tc>
          <w:tcPr>
            <w:tcW w:w="420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堆放易燃可燃物品</w:t>
            </w:r>
          </w:p>
        </w:tc>
        <w:tc>
          <w:tcPr>
            <w:tcW w:w="48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284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1900" w:type="dxa"/>
            <w:vAlign w:val="bottom"/>
            <w:tcBorders>
              <w:right w:val="single" w:sz="8" w:color="auto"/>
            </w:tcBorders>
          </w:tcPr>
          <w:p>
            <w:pPr>
              <w:spacing w:after="0"/>
              <w:rPr>
                <w:sz w:val="20"/>
                <w:szCs w:val="20"/>
                <w:color w:val="auto"/>
              </w:rPr>
            </w:pPr>
          </w:p>
        </w:tc>
      </w:tr>
      <w:tr>
        <w:trPr>
          <w:trHeight w:val="24"/>
        </w:trPr>
        <w:tc>
          <w:tcPr>
            <w:tcW w:w="4200" w:type="dxa"/>
            <w:vAlign w:val="bottom"/>
            <w:tcBorders>
              <w:left w:val="single" w:sz="8" w:color="auto"/>
              <w:bottom w:val="single" w:sz="8" w:color="auto"/>
            </w:tcBorders>
            <w:gridSpan w:val="2"/>
          </w:tcPr>
          <w:p>
            <w:pPr>
              <w:spacing w:after="0"/>
              <w:rPr>
                <w:sz w:val="2"/>
                <w:szCs w:val="2"/>
                <w:color w:val="auto"/>
              </w:rPr>
            </w:pPr>
          </w:p>
        </w:tc>
        <w:tc>
          <w:tcPr>
            <w:tcW w:w="48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284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900" w:type="dxa"/>
            <w:vAlign w:val="bottom"/>
            <w:tcBorders>
              <w:bottom w:val="single" w:sz="8" w:color="auto"/>
              <w:right w:val="single" w:sz="8" w:color="auto"/>
            </w:tcBorders>
          </w:tcPr>
          <w:p>
            <w:pPr>
              <w:spacing w:after="0"/>
              <w:rPr>
                <w:sz w:val="2"/>
                <w:szCs w:val="2"/>
                <w:color w:val="auto"/>
              </w:rPr>
            </w:pPr>
          </w:p>
        </w:tc>
      </w:tr>
      <w:tr>
        <w:trPr>
          <w:trHeight w:val="311"/>
        </w:trPr>
        <w:tc>
          <w:tcPr>
            <w:tcW w:w="420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电动车停放和充电情况</w:t>
            </w:r>
          </w:p>
        </w:tc>
        <w:tc>
          <w:tcPr>
            <w:tcW w:w="48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8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900" w:type="dxa"/>
            <w:vAlign w:val="bottom"/>
            <w:tcBorders>
              <w:right w:val="single" w:sz="8" w:color="auto"/>
            </w:tcBorders>
          </w:tcPr>
          <w:p>
            <w:pPr>
              <w:spacing w:after="0"/>
              <w:rPr>
                <w:sz w:val="24"/>
                <w:szCs w:val="24"/>
                <w:color w:val="auto"/>
              </w:rPr>
            </w:pPr>
          </w:p>
        </w:tc>
      </w:tr>
      <w:tr>
        <w:trPr>
          <w:trHeight w:val="132"/>
        </w:trPr>
        <w:tc>
          <w:tcPr>
            <w:tcW w:w="4200" w:type="dxa"/>
            <w:vAlign w:val="bottom"/>
            <w:tcBorders>
              <w:left w:val="single" w:sz="8" w:color="auto"/>
              <w:bottom w:val="single" w:sz="8" w:color="auto"/>
            </w:tcBorders>
            <w:gridSpan w:val="2"/>
          </w:tcPr>
          <w:p>
            <w:pPr>
              <w:spacing w:after="0"/>
              <w:rPr>
                <w:sz w:val="11"/>
                <w:szCs w:val="11"/>
                <w:color w:val="auto"/>
              </w:rPr>
            </w:pPr>
          </w:p>
        </w:tc>
        <w:tc>
          <w:tcPr>
            <w:tcW w:w="480" w:type="dxa"/>
            <w:vAlign w:val="bottom"/>
            <w:tcBorders>
              <w:bottom w:val="single" w:sz="8" w:color="auto"/>
              <w:right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2840" w:type="dxa"/>
            <w:vAlign w:val="bottom"/>
            <w:tcBorders>
              <w:bottom w:val="single" w:sz="8" w:color="auto"/>
              <w:right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1900" w:type="dxa"/>
            <w:vAlign w:val="bottom"/>
            <w:tcBorders>
              <w:bottom w:val="single" w:sz="8" w:color="auto"/>
              <w:right w:val="single" w:sz="8" w:color="auto"/>
            </w:tcBorders>
          </w:tcPr>
          <w:p>
            <w:pPr>
              <w:spacing w:after="0"/>
              <w:rPr>
                <w:sz w:val="11"/>
                <w:szCs w:val="11"/>
                <w:color w:val="auto"/>
              </w:rPr>
            </w:pPr>
          </w:p>
        </w:tc>
      </w:tr>
      <w:tr>
        <w:trPr>
          <w:trHeight w:val="314"/>
        </w:trPr>
        <w:tc>
          <w:tcPr>
            <w:tcW w:w="420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房屋装修的消防安全情况</w:t>
            </w:r>
          </w:p>
        </w:tc>
        <w:tc>
          <w:tcPr>
            <w:tcW w:w="48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8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900" w:type="dxa"/>
            <w:vAlign w:val="bottom"/>
            <w:tcBorders>
              <w:right w:val="single" w:sz="8" w:color="auto"/>
            </w:tcBorders>
          </w:tcPr>
          <w:p>
            <w:pPr>
              <w:spacing w:after="0"/>
              <w:rPr>
                <w:sz w:val="24"/>
                <w:szCs w:val="24"/>
                <w:color w:val="auto"/>
              </w:rPr>
            </w:pPr>
          </w:p>
        </w:tc>
      </w:tr>
      <w:tr>
        <w:trPr>
          <w:trHeight w:val="130"/>
        </w:trPr>
        <w:tc>
          <w:tcPr>
            <w:tcW w:w="4200" w:type="dxa"/>
            <w:vAlign w:val="bottom"/>
            <w:tcBorders>
              <w:left w:val="single" w:sz="8" w:color="auto"/>
              <w:bottom w:val="single" w:sz="8" w:color="auto"/>
            </w:tcBorders>
            <w:gridSpan w:val="2"/>
          </w:tcPr>
          <w:p>
            <w:pPr>
              <w:spacing w:after="0"/>
              <w:rPr>
                <w:sz w:val="11"/>
                <w:szCs w:val="11"/>
                <w:color w:val="auto"/>
              </w:rPr>
            </w:pPr>
          </w:p>
        </w:tc>
        <w:tc>
          <w:tcPr>
            <w:tcW w:w="480" w:type="dxa"/>
            <w:vAlign w:val="bottom"/>
            <w:tcBorders>
              <w:bottom w:val="single" w:sz="8" w:color="auto"/>
              <w:right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2840" w:type="dxa"/>
            <w:vAlign w:val="bottom"/>
            <w:tcBorders>
              <w:bottom w:val="single" w:sz="8" w:color="auto"/>
              <w:right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1900" w:type="dxa"/>
            <w:vAlign w:val="bottom"/>
            <w:tcBorders>
              <w:bottom w:val="single" w:sz="8" w:color="auto"/>
              <w:right w:val="single" w:sz="8" w:color="auto"/>
            </w:tcBorders>
          </w:tcPr>
          <w:p>
            <w:pPr>
              <w:spacing w:after="0"/>
              <w:rPr>
                <w:sz w:val="11"/>
                <w:szCs w:val="11"/>
                <w:color w:val="auto"/>
              </w:rPr>
            </w:pPr>
          </w:p>
        </w:tc>
      </w:tr>
      <w:tr>
        <w:trPr>
          <w:trHeight w:val="314"/>
        </w:trPr>
        <w:tc>
          <w:tcPr>
            <w:tcW w:w="420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消防安全重点部位的人员在岗情况</w:t>
            </w:r>
          </w:p>
        </w:tc>
        <w:tc>
          <w:tcPr>
            <w:tcW w:w="48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8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900" w:type="dxa"/>
            <w:vAlign w:val="bottom"/>
            <w:tcBorders>
              <w:right w:val="single" w:sz="8" w:color="auto"/>
            </w:tcBorders>
          </w:tcPr>
          <w:p>
            <w:pPr>
              <w:spacing w:after="0"/>
              <w:rPr>
                <w:sz w:val="24"/>
                <w:szCs w:val="24"/>
                <w:color w:val="auto"/>
              </w:rPr>
            </w:pPr>
          </w:p>
        </w:tc>
      </w:tr>
      <w:tr>
        <w:trPr>
          <w:trHeight w:val="132"/>
        </w:trPr>
        <w:tc>
          <w:tcPr>
            <w:tcW w:w="4200" w:type="dxa"/>
            <w:vAlign w:val="bottom"/>
            <w:tcBorders>
              <w:left w:val="single" w:sz="8" w:color="auto"/>
              <w:bottom w:val="single" w:sz="8" w:color="auto"/>
            </w:tcBorders>
            <w:gridSpan w:val="2"/>
          </w:tcPr>
          <w:p>
            <w:pPr>
              <w:spacing w:after="0"/>
              <w:rPr>
                <w:sz w:val="11"/>
                <w:szCs w:val="11"/>
                <w:color w:val="auto"/>
              </w:rPr>
            </w:pPr>
          </w:p>
        </w:tc>
        <w:tc>
          <w:tcPr>
            <w:tcW w:w="480" w:type="dxa"/>
            <w:vAlign w:val="bottom"/>
            <w:tcBorders>
              <w:bottom w:val="single" w:sz="8" w:color="auto"/>
              <w:right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2840" w:type="dxa"/>
            <w:vAlign w:val="bottom"/>
            <w:tcBorders>
              <w:bottom w:val="single" w:sz="8" w:color="auto"/>
              <w:right w:val="single" w:sz="8" w:color="auto"/>
            </w:tcBorders>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1900" w:type="dxa"/>
            <w:vAlign w:val="bottom"/>
            <w:tcBorders>
              <w:bottom w:val="single" w:sz="8" w:color="auto"/>
              <w:right w:val="single" w:sz="8" w:color="auto"/>
            </w:tcBorders>
          </w:tcPr>
          <w:p>
            <w:pPr>
              <w:spacing w:after="0"/>
              <w:rPr>
                <w:sz w:val="11"/>
                <w:szCs w:val="11"/>
                <w:color w:val="auto"/>
              </w:rPr>
            </w:pPr>
          </w:p>
        </w:tc>
      </w:tr>
      <w:tr>
        <w:trPr>
          <w:trHeight w:val="311"/>
        </w:trPr>
        <w:tc>
          <w:tcPr>
            <w:tcW w:w="420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其他消防安全情况</w:t>
            </w:r>
          </w:p>
        </w:tc>
        <w:tc>
          <w:tcPr>
            <w:tcW w:w="48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8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900" w:type="dxa"/>
            <w:vAlign w:val="bottom"/>
            <w:tcBorders>
              <w:right w:val="single" w:sz="8" w:color="auto"/>
            </w:tcBorders>
          </w:tcPr>
          <w:p>
            <w:pPr>
              <w:spacing w:after="0"/>
              <w:rPr>
                <w:sz w:val="24"/>
                <w:szCs w:val="24"/>
                <w:color w:val="auto"/>
              </w:rPr>
            </w:pPr>
          </w:p>
        </w:tc>
      </w:tr>
      <w:tr>
        <w:trPr>
          <w:trHeight w:val="132"/>
        </w:trPr>
        <w:tc>
          <w:tcPr>
            <w:tcW w:w="4680" w:type="dxa"/>
            <w:vAlign w:val="bottom"/>
            <w:tcBorders>
              <w:left w:val="single" w:sz="8" w:color="auto"/>
              <w:bottom w:val="single" w:sz="8" w:color="auto"/>
              <w:right w:val="single" w:sz="8" w:color="auto"/>
            </w:tcBorders>
            <w:gridSpan w:val="3"/>
          </w:tcPr>
          <w:p>
            <w:pPr>
              <w:spacing w:after="0"/>
              <w:rPr>
                <w:sz w:val="11"/>
                <w:szCs w:val="11"/>
                <w:color w:val="auto"/>
              </w:rPr>
            </w:pPr>
          </w:p>
        </w:tc>
        <w:tc>
          <w:tcPr>
            <w:tcW w:w="2880" w:type="dxa"/>
            <w:vAlign w:val="bottom"/>
            <w:tcBorders>
              <w:bottom w:val="single" w:sz="8" w:color="auto"/>
              <w:right w:val="single" w:sz="8" w:color="auto"/>
            </w:tcBorders>
            <w:gridSpan w:val="2"/>
          </w:tcPr>
          <w:p>
            <w:pPr>
              <w:spacing w:after="0"/>
              <w:rPr>
                <w:sz w:val="11"/>
                <w:szCs w:val="11"/>
                <w:color w:val="auto"/>
              </w:rPr>
            </w:pPr>
          </w:p>
        </w:tc>
        <w:tc>
          <w:tcPr>
            <w:tcW w:w="40" w:type="dxa"/>
            <w:vAlign w:val="bottom"/>
            <w:tcBorders>
              <w:bottom w:val="single" w:sz="8" w:color="auto"/>
            </w:tcBorders>
          </w:tcPr>
          <w:p>
            <w:pPr>
              <w:spacing w:after="0"/>
              <w:rPr>
                <w:sz w:val="11"/>
                <w:szCs w:val="11"/>
                <w:color w:val="auto"/>
              </w:rPr>
            </w:pPr>
          </w:p>
        </w:tc>
        <w:tc>
          <w:tcPr>
            <w:tcW w:w="1900" w:type="dxa"/>
            <w:vAlign w:val="bottom"/>
            <w:tcBorders>
              <w:bottom w:val="single" w:sz="8" w:color="auto"/>
              <w:right w:val="single" w:sz="8" w:color="auto"/>
            </w:tcBorders>
          </w:tcPr>
          <w:p>
            <w:pPr>
              <w:spacing w:after="0"/>
              <w:rPr>
                <w:sz w:val="11"/>
                <w:szCs w:val="11"/>
                <w:color w:val="auto"/>
              </w:rPr>
            </w:pPr>
          </w:p>
        </w:tc>
      </w:tr>
      <w:tr>
        <w:trPr>
          <w:trHeight w:val="297"/>
        </w:trPr>
        <w:tc>
          <w:tcPr>
            <w:tcW w:w="7600" w:type="dxa"/>
            <w:vAlign w:val="bottom"/>
            <w:tcBorders>
              <w:left w:val="single" w:sz="8" w:color="auto"/>
            </w:tcBorders>
            <w:gridSpan w:val="6"/>
          </w:tcPr>
          <w:p>
            <w:pPr>
              <w:ind w:left="120"/>
              <w:spacing w:after="0" w:line="183" w:lineRule="exact"/>
              <w:rPr>
                <w:sz w:val="20"/>
                <w:szCs w:val="20"/>
                <w:color w:val="auto"/>
              </w:rPr>
            </w:pPr>
            <w:r>
              <w:rPr>
                <w:rFonts w:ascii="黑体" w:cs="黑体" w:eastAsia="黑体" w:hAnsi="黑体"/>
                <w:sz w:val="16"/>
                <w:szCs w:val="16"/>
                <w:b w:val="1"/>
                <w:bCs w:val="1"/>
                <w:color w:val="auto"/>
              </w:rPr>
              <w:t>注：</w:t>
            </w:r>
            <w:r>
              <w:rPr>
                <w:rFonts w:ascii="宋体" w:cs="宋体" w:eastAsia="宋体" w:hAnsi="宋体"/>
                <w:sz w:val="16"/>
                <w:szCs w:val="16"/>
                <w:b w:val="1"/>
                <w:bCs w:val="1"/>
                <w:color w:val="auto"/>
              </w:rPr>
              <w:t>巡查未发现问题时在“巡查情况”栏中填写“正常”，“整改情况”栏不填写。</w:t>
            </w:r>
          </w:p>
        </w:tc>
        <w:tc>
          <w:tcPr>
            <w:tcW w:w="1900" w:type="dxa"/>
            <w:vAlign w:val="bottom"/>
            <w:tcBorders>
              <w:right w:val="single" w:sz="8" w:color="auto"/>
            </w:tcBorders>
          </w:tcPr>
          <w:p>
            <w:pPr>
              <w:spacing w:after="0"/>
              <w:rPr>
                <w:sz w:val="24"/>
                <w:szCs w:val="24"/>
                <w:color w:val="auto"/>
              </w:rPr>
            </w:pPr>
          </w:p>
        </w:tc>
      </w:tr>
      <w:tr>
        <w:trPr>
          <w:trHeight w:val="117"/>
        </w:trPr>
        <w:tc>
          <w:tcPr>
            <w:tcW w:w="2780" w:type="dxa"/>
            <w:vAlign w:val="bottom"/>
            <w:tcBorders>
              <w:left w:val="single" w:sz="8" w:color="auto"/>
              <w:bottom w:val="single" w:sz="8" w:color="auto"/>
            </w:tcBorders>
          </w:tcPr>
          <w:p>
            <w:pPr>
              <w:spacing w:after="0"/>
              <w:rPr>
                <w:sz w:val="10"/>
                <w:szCs w:val="10"/>
                <w:color w:val="auto"/>
              </w:rPr>
            </w:pPr>
          </w:p>
        </w:tc>
        <w:tc>
          <w:tcPr>
            <w:tcW w:w="1420" w:type="dxa"/>
            <w:vAlign w:val="bottom"/>
            <w:tcBorders>
              <w:bottom w:val="single" w:sz="8" w:color="auto"/>
            </w:tcBorders>
          </w:tcPr>
          <w:p>
            <w:pPr>
              <w:spacing w:after="0"/>
              <w:rPr>
                <w:sz w:val="10"/>
                <w:szCs w:val="10"/>
                <w:color w:val="auto"/>
              </w:rPr>
            </w:pPr>
          </w:p>
        </w:tc>
        <w:tc>
          <w:tcPr>
            <w:tcW w:w="480" w:type="dxa"/>
            <w:vAlign w:val="bottom"/>
            <w:tcBorders>
              <w:bottom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840" w:type="dxa"/>
            <w:vAlign w:val="bottom"/>
            <w:tcBorders>
              <w:bottom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r>
    </w:tbl>
    <w:p>
      <w:pPr>
        <w:spacing w:after="0" w:line="200" w:lineRule="exact"/>
        <w:rPr>
          <w:sz w:val="20"/>
          <w:szCs w:val="20"/>
          <w:color w:val="auto"/>
        </w:rPr>
      </w:pPr>
    </w:p>
    <w:p>
      <w:pPr>
        <w:sectPr>
          <w:pgSz w:w="11900" w:h="16840" w:orient="portrait"/>
          <w:cols w:equalWidth="0" w:num="1">
            <w:col w:w="9500"/>
          </w:cols>
          <w:pgMar w:left="1200" w:top="1318" w:right="1200" w:bottom="571"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80"/>
        <w:spacing w:after="0" w:line="194" w:lineRule="exact"/>
        <w:rPr>
          <w:sz w:val="20"/>
          <w:szCs w:val="20"/>
          <w:color w:val="auto"/>
        </w:rPr>
      </w:pPr>
      <w:r>
        <w:rPr>
          <w:rFonts w:ascii="宋体" w:cs="宋体" w:eastAsia="宋体" w:hAnsi="宋体"/>
          <w:sz w:val="17"/>
          <w:szCs w:val="17"/>
          <w:b w:val="1"/>
          <w:bCs w:val="1"/>
          <w:color w:val="auto"/>
        </w:rPr>
        <w:t>16</w:t>
      </w:r>
    </w:p>
    <w:p>
      <w:pPr>
        <w:sectPr>
          <w:pgSz w:w="11900" w:h="16840" w:orient="portrait"/>
          <w:cols w:equalWidth="0" w:num="1">
            <w:col w:w="9500"/>
          </w:cols>
          <w:pgMar w:left="1200" w:top="1318" w:right="1200" w:bottom="571" w:gutter="0" w:footer="0" w:header="0"/>
          <w:type w:val="continuous"/>
        </w:sectPr>
      </w:pPr>
    </w:p>
    <w:bookmarkStart w:id="19" w:name="page20"/>
    <w:bookmarkEnd w:id="19"/>
    <w:p>
      <w:pPr>
        <w:ind w:left="7620"/>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-302895</wp:posOffset>
            </wp:positionH>
            <wp:positionV relativeFrom="paragraph">
              <wp:posOffset>-1905</wp:posOffset>
            </wp:positionV>
            <wp:extent cx="6870065" cy="901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extLst>
                    </a:blip>
                    <a:srcRect/>
                    <a:stretch>
                      <a:fillRect/>
                    </a:stretch>
                  </pic:blipFill>
                  <pic:spPr bwMode="auto">
                    <a:xfrm>
                      <a:off x="0" y="0"/>
                      <a:ext cx="6870065" cy="90170"/>
                    </a:xfrm>
                    <a:prstGeom prst="rect">
                      <a:avLst/>
                    </a:prstGeom>
                    <a:noFill/>
                  </pic:spPr>
                </pic:pic>
              </a:graphicData>
            </a:graphic>
          </wp:anchor>
        </w:drawing>
      </w:r>
    </w:p>
    <w:p>
      <w:pPr>
        <w:spacing w:after="0" w:line="182" w:lineRule="exact"/>
        <w:rPr>
          <w:sz w:val="20"/>
          <w:szCs w:val="20"/>
          <w:color w:val="auto"/>
        </w:rPr>
      </w:pPr>
    </w:p>
    <w:tbl>
      <w:tblPr>
        <w:tblLayout w:type="fixed"/>
        <w:tblInd w:w="10" w:type="dxa"/>
        <w:tblCellMar>
          <w:top w:w="0" w:type="dxa"/>
          <w:left w:w="0" w:type="dxa"/>
          <w:bottom w:w="0" w:type="dxa"/>
          <w:right w:w="0" w:type="dxa"/>
        </w:tblCellMar>
      </w:tblPr>
      <w:tr>
        <w:trPr>
          <w:trHeight w:val="240"/>
        </w:trPr>
        <w:tc>
          <w:tcPr>
            <w:tcW w:w="4180" w:type="dxa"/>
            <w:vAlign w:val="bottom"/>
            <w:gridSpan w:val="2"/>
          </w:tcPr>
          <w:p>
            <w:pPr>
              <w:ind w:left="60"/>
              <w:spacing w:after="0" w:line="240" w:lineRule="exact"/>
              <w:rPr>
                <w:sz w:val="20"/>
                <w:szCs w:val="20"/>
                <w:color w:val="auto"/>
              </w:rPr>
            </w:pPr>
            <w:r>
              <w:rPr>
                <w:rFonts w:ascii="黑体" w:cs="黑体" w:eastAsia="黑体" w:hAnsi="黑体"/>
                <w:sz w:val="21"/>
                <w:szCs w:val="21"/>
                <w:b w:val="1"/>
                <w:bCs w:val="1"/>
                <w:color w:val="auto"/>
              </w:rPr>
              <w:t xml:space="preserve">B.2  </w:t>
            </w:r>
            <w:r>
              <w:rPr>
                <w:rFonts w:ascii="宋体" w:cs="宋体" w:eastAsia="宋体" w:hAnsi="宋体"/>
                <w:sz w:val="21"/>
                <w:szCs w:val="21"/>
                <w:b w:val="1"/>
                <w:bCs w:val="1"/>
                <w:color w:val="auto"/>
              </w:rPr>
              <w:t>防火检查记录表见表</w:t>
            </w:r>
            <w:r>
              <w:rPr>
                <w:rFonts w:ascii="黑体" w:cs="黑体" w:eastAsia="黑体" w:hAnsi="黑体"/>
                <w:sz w:val="21"/>
                <w:szCs w:val="21"/>
                <w:b w:val="1"/>
                <w:bCs w:val="1"/>
                <w:color w:val="auto"/>
              </w:rPr>
              <w:t xml:space="preserve"> </w:t>
            </w:r>
            <w:r>
              <w:rPr>
                <w:rFonts w:ascii="宋体" w:cs="宋体" w:eastAsia="宋体" w:hAnsi="宋体"/>
                <w:sz w:val="21"/>
                <w:szCs w:val="21"/>
                <w:b w:val="1"/>
                <w:bCs w:val="1"/>
                <w:color w:val="auto"/>
              </w:rPr>
              <w:t>B.2</w:t>
            </w:r>
          </w:p>
        </w:tc>
        <w:tc>
          <w:tcPr>
            <w:tcW w:w="4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7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00" w:type="dxa"/>
            <w:vAlign w:val="bottom"/>
          </w:tcPr>
          <w:p>
            <w:pPr>
              <w:spacing w:after="0"/>
              <w:rPr>
                <w:sz w:val="20"/>
                <w:szCs w:val="20"/>
                <w:color w:val="auto"/>
              </w:rPr>
            </w:pPr>
          </w:p>
        </w:tc>
      </w:tr>
      <w:tr>
        <w:trPr>
          <w:trHeight w:val="482"/>
        </w:trPr>
        <w:tc>
          <w:tcPr>
            <w:tcW w:w="2780" w:type="dxa"/>
            <w:vAlign w:val="bottom"/>
          </w:tcPr>
          <w:p>
            <w:pPr>
              <w:spacing w:after="0"/>
              <w:rPr>
                <w:sz w:val="24"/>
                <w:szCs w:val="24"/>
                <w:color w:val="auto"/>
              </w:rPr>
            </w:pPr>
          </w:p>
        </w:tc>
        <w:tc>
          <w:tcPr>
            <w:tcW w:w="1400" w:type="dxa"/>
            <w:vAlign w:val="bottom"/>
          </w:tcPr>
          <w:p>
            <w:pPr>
              <w:ind w:left="820"/>
              <w:spacing w:after="0" w:line="240" w:lineRule="exact"/>
              <w:rPr>
                <w:sz w:val="20"/>
                <w:szCs w:val="20"/>
                <w:color w:val="auto"/>
              </w:rPr>
            </w:pPr>
            <w:r>
              <w:rPr>
                <w:rFonts w:ascii="黑体" w:cs="黑体" w:eastAsia="黑体" w:hAnsi="黑体"/>
                <w:sz w:val="21"/>
                <w:szCs w:val="21"/>
                <w:b w:val="1"/>
                <w:bCs w:val="1"/>
                <w:color w:val="auto"/>
                <w:w w:val="88"/>
              </w:rPr>
              <w:t>表 B.2</w:t>
            </w:r>
          </w:p>
        </w:tc>
        <w:tc>
          <w:tcPr>
            <w:tcW w:w="3280" w:type="dxa"/>
            <w:vAlign w:val="bottom"/>
            <w:gridSpan w:val="4"/>
          </w:tcPr>
          <w:p>
            <w:pPr>
              <w:ind w:left="220"/>
              <w:spacing w:after="0" w:line="240" w:lineRule="exact"/>
              <w:rPr>
                <w:sz w:val="20"/>
                <w:szCs w:val="20"/>
                <w:color w:val="auto"/>
              </w:rPr>
            </w:pPr>
            <w:r>
              <w:rPr>
                <w:rFonts w:ascii="黑体" w:cs="黑体" w:eastAsia="黑体" w:hAnsi="黑体"/>
                <w:sz w:val="21"/>
                <w:szCs w:val="21"/>
                <w:b w:val="1"/>
                <w:bCs w:val="1"/>
                <w:color w:val="auto"/>
              </w:rPr>
              <w:t>防火检查记录表</w:t>
            </w:r>
          </w:p>
        </w:tc>
        <w:tc>
          <w:tcPr>
            <w:tcW w:w="2000" w:type="dxa"/>
            <w:vAlign w:val="bottom"/>
          </w:tcPr>
          <w:p>
            <w:pPr>
              <w:spacing w:after="0"/>
              <w:rPr>
                <w:sz w:val="24"/>
                <w:szCs w:val="24"/>
                <w:color w:val="auto"/>
              </w:rPr>
            </w:pPr>
          </w:p>
        </w:tc>
      </w:tr>
      <w:tr>
        <w:trPr>
          <w:trHeight w:val="193"/>
        </w:trPr>
        <w:tc>
          <w:tcPr>
            <w:tcW w:w="2780" w:type="dxa"/>
            <w:vAlign w:val="bottom"/>
            <w:tcBorders>
              <w:bottom w:val="single" w:sz="8" w:color="auto"/>
            </w:tcBorders>
          </w:tcPr>
          <w:p>
            <w:pPr>
              <w:spacing w:after="0"/>
              <w:rPr>
                <w:sz w:val="16"/>
                <w:szCs w:val="16"/>
                <w:color w:val="auto"/>
              </w:rPr>
            </w:pPr>
          </w:p>
        </w:tc>
        <w:tc>
          <w:tcPr>
            <w:tcW w:w="1400" w:type="dxa"/>
            <w:vAlign w:val="bottom"/>
            <w:tcBorders>
              <w:bottom w:val="single" w:sz="8" w:color="auto"/>
            </w:tcBorders>
          </w:tcPr>
          <w:p>
            <w:pPr>
              <w:spacing w:after="0"/>
              <w:rPr>
                <w:sz w:val="16"/>
                <w:szCs w:val="16"/>
                <w:color w:val="auto"/>
              </w:rPr>
            </w:pPr>
          </w:p>
        </w:tc>
        <w:tc>
          <w:tcPr>
            <w:tcW w:w="460" w:type="dxa"/>
            <w:vAlign w:val="bottom"/>
            <w:tcBorders>
              <w:bottom w:val="single" w:sz="8" w:color="auto"/>
            </w:tcBorders>
          </w:tcPr>
          <w:p>
            <w:pPr>
              <w:spacing w:after="0"/>
              <w:rPr>
                <w:sz w:val="16"/>
                <w:szCs w:val="16"/>
                <w:color w:val="auto"/>
              </w:rPr>
            </w:pPr>
          </w:p>
        </w:tc>
        <w:tc>
          <w:tcPr>
            <w:tcW w:w="40" w:type="dxa"/>
            <w:vAlign w:val="bottom"/>
            <w:tcBorders>
              <w:bottom w:val="single" w:sz="8" w:color="auto"/>
            </w:tcBorders>
          </w:tcPr>
          <w:p>
            <w:pPr>
              <w:spacing w:after="0"/>
              <w:rPr>
                <w:sz w:val="16"/>
                <w:szCs w:val="16"/>
                <w:color w:val="auto"/>
              </w:rPr>
            </w:pPr>
          </w:p>
        </w:tc>
        <w:tc>
          <w:tcPr>
            <w:tcW w:w="2740" w:type="dxa"/>
            <w:vAlign w:val="bottom"/>
            <w:tcBorders>
              <w:bottom w:val="single" w:sz="8" w:color="auto"/>
            </w:tcBorders>
          </w:tcPr>
          <w:p>
            <w:pPr>
              <w:spacing w:after="0"/>
              <w:rPr>
                <w:sz w:val="16"/>
                <w:szCs w:val="16"/>
                <w:color w:val="auto"/>
              </w:rPr>
            </w:pPr>
          </w:p>
        </w:tc>
        <w:tc>
          <w:tcPr>
            <w:tcW w:w="40" w:type="dxa"/>
            <w:vAlign w:val="bottom"/>
            <w:tcBorders>
              <w:bottom w:val="single" w:sz="8" w:color="auto"/>
            </w:tcBorders>
          </w:tcPr>
          <w:p>
            <w:pPr>
              <w:spacing w:after="0"/>
              <w:rPr>
                <w:sz w:val="16"/>
                <w:szCs w:val="16"/>
                <w:color w:val="auto"/>
              </w:rPr>
            </w:pPr>
          </w:p>
        </w:tc>
        <w:tc>
          <w:tcPr>
            <w:tcW w:w="2000" w:type="dxa"/>
            <w:vAlign w:val="bottom"/>
            <w:tcBorders>
              <w:bottom w:val="single" w:sz="8" w:color="auto"/>
            </w:tcBorders>
          </w:tcPr>
          <w:p>
            <w:pPr>
              <w:spacing w:after="0"/>
              <w:rPr>
                <w:sz w:val="16"/>
                <w:szCs w:val="16"/>
                <w:color w:val="auto"/>
              </w:rPr>
            </w:pPr>
          </w:p>
        </w:tc>
      </w:tr>
      <w:tr>
        <w:trPr>
          <w:trHeight w:val="309"/>
        </w:trPr>
        <w:tc>
          <w:tcPr>
            <w:tcW w:w="2780" w:type="dxa"/>
            <w:vAlign w:val="bottom"/>
            <w:tcBorders>
              <w:left w:val="single" w:sz="8" w:color="auto"/>
              <w:right w:val="single" w:sz="8" w:color="auto"/>
            </w:tcBorders>
          </w:tcPr>
          <w:p>
            <w:pPr>
              <w:ind w:left="1040"/>
              <w:spacing w:after="0" w:line="206" w:lineRule="exact"/>
              <w:rPr>
                <w:sz w:val="20"/>
                <w:szCs w:val="20"/>
                <w:color w:val="auto"/>
              </w:rPr>
            </w:pPr>
            <w:r>
              <w:rPr>
                <w:rFonts w:ascii="宋体" w:cs="宋体" w:eastAsia="宋体" w:hAnsi="宋体"/>
                <w:sz w:val="18"/>
                <w:szCs w:val="18"/>
                <w:b w:val="1"/>
                <w:bCs w:val="1"/>
                <w:color w:val="auto"/>
              </w:rPr>
              <w:t>检查人员</w:t>
            </w:r>
          </w:p>
        </w:tc>
        <w:tc>
          <w:tcPr>
            <w:tcW w:w="14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4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gridSpan w:val="2"/>
          </w:tcPr>
          <w:p>
            <w:pPr>
              <w:ind w:left="760"/>
              <w:spacing w:after="0" w:line="206" w:lineRule="exact"/>
              <w:rPr>
                <w:sz w:val="20"/>
                <w:szCs w:val="20"/>
                <w:color w:val="auto"/>
              </w:rPr>
            </w:pPr>
            <w:r>
              <w:rPr>
                <w:rFonts w:ascii="宋体" w:cs="宋体" w:eastAsia="宋体" w:hAnsi="宋体"/>
                <w:sz w:val="18"/>
                <w:szCs w:val="18"/>
                <w:b w:val="1"/>
                <w:bCs w:val="1"/>
                <w:color w:val="auto"/>
              </w:rPr>
              <w:t>消防安全管理人</w:t>
            </w:r>
          </w:p>
        </w:tc>
        <w:tc>
          <w:tcPr>
            <w:tcW w:w="2000" w:type="dxa"/>
            <w:vAlign w:val="bottom"/>
            <w:tcBorders>
              <w:right w:val="single" w:sz="8" w:color="auto"/>
            </w:tcBorders>
          </w:tcPr>
          <w:p>
            <w:pPr>
              <w:spacing w:after="0"/>
              <w:rPr>
                <w:sz w:val="24"/>
                <w:szCs w:val="24"/>
                <w:color w:val="auto"/>
              </w:rPr>
            </w:pPr>
          </w:p>
        </w:tc>
      </w:tr>
      <w:tr>
        <w:trPr>
          <w:trHeight w:val="115"/>
        </w:trPr>
        <w:tc>
          <w:tcPr>
            <w:tcW w:w="2780" w:type="dxa"/>
            <w:vAlign w:val="bottom"/>
            <w:tcBorders>
              <w:left w:val="single" w:sz="8" w:color="auto"/>
              <w:bottom w:val="single" w:sz="8" w:color="auto"/>
              <w:right w:val="single" w:sz="8" w:color="auto"/>
            </w:tcBorders>
          </w:tcPr>
          <w:p>
            <w:pPr>
              <w:spacing w:after="0"/>
              <w:rPr>
                <w:sz w:val="10"/>
                <w:szCs w:val="10"/>
                <w:color w:val="auto"/>
              </w:rPr>
            </w:pPr>
          </w:p>
        </w:tc>
        <w:tc>
          <w:tcPr>
            <w:tcW w:w="140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tcPr>
          <w:p>
            <w:pPr>
              <w:spacing w:after="0"/>
              <w:rPr>
                <w:sz w:val="10"/>
                <w:szCs w:val="10"/>
                <w:color w:val="auto"/>
              </w:rPr>
            </w:pPr>
          </w:p>
        </w:tc>
        <w:tc>
          <w:tcPr>
            <w:tcW w:w="40" w:type="dxa"/>
            <w:vAlign w:val="bottom"/>
            <w:tcBorders>
              <w:bottom w:val="single" w:sz="8" w:color="auto"/>
              <w:right w:val="single" w:sz="8" w:color="auto"/>
            </w:tcBorders>
          </w:tcPr>
          <w:p>
            <w:pPr>
              <w:spacing w:after="0"/>
              <w:rPr>
                <w:sz w:val="10"/>
                <w:szCs w:val="10"/>
                <w:color w:val="auto"/>
              </w:rPr>
            </w:pPr>
          </w:p>
        </w:tc>
        <w:tc>
          <w:tcPr>
            <w:tcW w:w="2740" w:type="dxa"/>
            <w:vAlign w:val="bottom"/>
            <w:tcBorders>
              <w:bottom w:val="single" w:sz="8" w:color="auto"/>
            </w:tcBorders>
          </w:tcPr>
          <w:p>
            <w:pPr>
              <w:spacing w:after="0"/>
              <w:rPr>
                <w:sz w:val="10"/>
                <w:szCs w:val="10"/>
                <w:color w:val="auto"/>
              </w:rPr>
            </w:pPr>
          </w:p>
        </w:tc>
        <w:tc>
          <w:tcPr>
            <w:tcW w:w="40" w:type="dxa"/>
            <w:vAlign w:val="bottom"/>
            <w:tcBorders>
              <w:bottom w:val="single" w:sz="8" w:color="auto"/>
              <w:right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9"/>
        </w:trPr>
        <w:tc>
          <w:tcPr>
            <w:tcW w:w="2780" w:type="dxa"/>
            <w:vAlign w:val="bottom"/>
            <w:tcBorders>
              <w:left w:val="single" w:sz="8" w:color="auto"/>
              <w:right w:val="single" w:sz="8" w:color="auto"/>
            </w:tcBorders>
          </w:tcPr>
          <w:p>
            <w:pPr>
              <w:ind w:left="1040"/>
              <w:spacing w:after="0" w:line="206" w:lineRule="exact"/>
              <w:rPr>
                <w:sz w:val="20"/>
                <w:szCs w:val="20"/>
                <w:color w:val="auto"/>
              </w:rPr>
            </w:pPr>
            <w:r>
              <w:rPr>
                <w:rFonts w:ascii="宋体" w:cs="宋体" w:eastAsia="宋体" w:hAnsi="宋体"/>
                <w:sz w:val="18"/>
                <w:szCs w:val="18"/>
                <w:b w:val="1"/>
                <w:bCs w:val="1"/>
                <w:color w:val="auto"/>
              </w:rPr>
              <w:t>检查时间</w:t>
            </w:r>
          </w:p>
        </w:tc>
        <w:tc>
          <w:tcPr>
            <w:tcW w:w="14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5"/>
        </w:trPr>
        <w:tc>
          <w:tcPr>
            <w:tcW w:w="2780" w:type="dxa"/>
            <w:vAlign w:val="bottom"/>
            <w:tcBorders>
              <w:left w:val="single" w:sz="8" w:color="auto"/>
              <w:bottom w:val="single" w:sz="8" w:color="auto"/>
              <w:right w:val="single" w:sz="8" w:color="auto"/>
            </w:tcBorders>
          </w:tcPr>
          <w:p>
            <w:pPr>
              <w:spacing w:after="0"/>
              <w:rPr>
                <w:sz w:val="10"/>
                <w:szCs w:val="10"/>
                <w:color w:val="auto"/>
              </w:rPr>
            </w:pPr>
          </w:p>
        </w:tc>
        <w:tc>
          <w:tcPr>
            <w:tcW w:w="140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tcPr>
          <w:p>
            <w:pPr>
              <w:spacing w:after="0"/>
              <w:rPr>
                <w:sz w:val="10"/>
                <w:szCs w:val="10"/>
                <w:color w:val="auto"/>
              </w:rPr>
            </w:pPr>
          </w:p>
        </w:tc>
        <w:tc>
          <w:tcPr>
            <w:tcW w:w="2780" w:type="dxa"/>
            <w:vAlign w:val="bottom"/>
            <w:tcBorders>
              <w:bottom w:val="single" w:sz="8" w:color="auto"/>
            </w:tcBorders>
            <w:gridSpan w:val="2"/>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9"/>
        </w:trPr>
        <w:tc>
          <w:tcPr>
            <w:tcW w:w="2780" w:type="dxa"/>
            <w:vAlign w:val="bottom"/>
            <w:tcBorders>
              <w:left w:val="single" w:sz="8" w:color="auto"/>
            </w:tcBorders>
          </w:tcPr>
          <w:p>
            <w:pPr>
              <w:spacing w:after="0"/>
              <w:rPr>
                <w:sz w:val="24"/>
                <w:szCs w:val="24"/>
                <w:color w:val="auto"/>
              </w:rPr>
            </w:pPr>
          </w:p>
        </w:tc>
        <w:tc>
          <w:tcPr>
            <w:tcW w:w="1400" w:type="dxa"/>
            <w:vAlign w:val="bottom"/>
          </w:tcPr>
          <w:p>
            <w:pPr>
              <w:spacing w:after="0"/>
              <w:rPr>
                <w:sz w:val="24"/>
                <w:szCs w:val="24"/>
                <w:color w:val="auto"/>
              </w:rPr>
            </w:pPr>
          </w:p>
        </w:tc>
        <w:tc>
          <w:tcPr>
            <w:tcW w:w="3280" w:type="dxa"/>
            <w:vAlign w:val="bottom"/>
            <w:gridSpan w:val="4"/>
          </w:tcPr>
          <w:p>
            <w:pPr>
              <w:ind w:left="20"/>
              <w:spacing w:after="0" w:line="206" w:lineRule="exact"/>
              <w:rPr>
                <w:sz w:val="20"/>
                <w:szCs w:val="20"/>
                <w:color w:val="auto"/>
              </w:rPr>
            </w:pPr>
            <w:r>
              <w:rPr>
                <w:rFonts w:ascii="宋体" w:cs="宋体" w:eastAsia="宋体" w:hAnsi="宋体"/>
                <w:sz w:val="18"/>
                <w:szCs w:val="18"/>
                <w:b w:val="1"/>
                <w:bCs w:val="1"/>
                <w:color w:val="auto"/>
              </w:rPr>
              <w:t>防火检查内容</w:t>
            </w:r>
          </w:p>
        </w:tc>
        <w:tc>
          <w:tcPr>
            <w:tcW w:w="2000" w:type="dxa"/>
            <w:vAlign w:val="bottom"/>
            <w:tcBorders>
              <w:right w:val="single" w:sz="8" w:color="auto"/>
            </w:tcBorders>
          </w:tcPr>
          <w:p>
            <w:pPr>
              <w:spacing w:after="0"/>
              <w:rPr>
                <w:sz w:val="24"/>
                <w:szCs w:val="24"/>
                <w:color w:val="auto"/>
              </w:rPr>
            </w:pPr>
          </w:p>
        </w:tc>
      </w:tr>
      <w:tr>
        <w:trPr>
          <w:trHeight w:val="118"/>
        </w:trPr>
        <w:tc>
          <w:tcPr>
            <w:tcW w:w="4180" w:type="dxa"/>
            <w:vAlign w:val="bottom"/>
            <w:tcBorders>
              <w:left w:val="single" w:sz="8" w:color="auto"/>
              <w:bottom w:val="single" w:sz="8" w:color="auto"/>
            </w:tcBorders>
            <w:gridSpan w:val="2"/>
          </w:tcPr>
          <w:p>
            <w:pPr>
              <w:spacing w:after="0"/>
              <w:rPr>
                <w:sz w:val="10"/>
                <w:szCs w:val="10"/>
                <w:color w:val="auto"/>
              </w:rPr>
            </w:pPr>
          </w:p>
        </w:tc>
        <w:tc>
          <w:tcPr>
            <w:tcW w:w="460" w:type="dxa"/>
            <w:vAlign w:val="bottom"/>
            <w:tcBorders>
              <w:bottom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740" w:type="dxa"/>
            <w:vAlign w:val="bottom"/>
            <w:tcBorders>
              <w:bottom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7"/>
        </w:trPr>
        <w:tc>
          <w:tcPr>
            <w:tcW w:w="4180" w:type="dxa"/>
            <w:vAlign w:val="bottom"/>
            <w:tcBorders>
              <w:left w:val="single" w:sz="8" w:color="auto"/>
            </w:tcBorders>
            <w:gridSpan w:val="2"/>
          </w:tcPr>
          <w:p>
            <w:pPr>
              <w:ind w:left="1960"/>
              <w:spacing w:after="0" w:line="206" w:lineRule="exact"/>
              <w:rPr>
                <w:sz w:val="20"/>
                <w:szCs w:val="20"/>
                <w:color w:val="auto"/>
              </w:rPr>
            </w:pPr>
            <w:r>
              <w:rPr>
                <w:rFonts w:ascii="宋体" w:cs="宋体" w:eastAsia="宋体" w:hAnsi="宋体"/>
                <w:sz w:val="18"/>
                <w:szCs w:val="18"/>
                <w:b w:val="1"/>
                <w:bCs w:val="1"/>
                <w:color w:val="auto"/>
              </w:rPr>
              <w:t>检查内容</w:t>
            </w:r>
          </w:p>
        </w:tc>
        <w:tc>
          <w:tcPr>
            <w:tcW w:w="46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Borders>
              <w:right w:val="single" w:sz="8" w:color="auto"/>
            </w:tcBorders>
          </w:tcPr>
          <w:p>
            <w:pPr>
              <w:ind w:left="980"/>
              <w:spacing w:after="0" w:line="206" w:lineRule="exact"/>
              <w:rPr>
                <w:sz w:val="20"/>
                <w:szCs w:val="20"/>
                <w:color w:val="auto"/>
              </w:rPr>
            </w:pPr>
            <w:r>
              <w:rPr>
                <w:rFonts w:ascii="宋体" w:cs="宋体" w:eastAsia="宋体" w:hAnsi="宋体"/>
                <w:sz w:val="18"/>
                <w:szCs w:val="18"/>
                <w:b w:val="1"/>
                <w:bCs w:val="1"/>
                <w:color w:val="auto"/>
              </w:rPr>
              <w:t>检查情况</w:t>
            </w:r>
          </w:p>
        </w:tc>
        <w:tc>
          <w:tcPr>
            <w:tcW w:w="40" w:type="dxa"/>
            <w:vAlign w:val="bottom"/>
          </w:tcPr>
          <w:p>
            <w:pPr>
              <w:spacing w:after="0"/>
              <w:rPr>
                <w:sz w:val="24"/>
                <w:szCs w:val="24"/>
                <w:color w:val="auto"/>
              </w:rPr>
            </w:pPr>
          </w:p>
        </w:tc>
        <w:tc>
          <w:tcPr>
            <w:tcW w:w="2000" w:type="dxa"/>
            <w:vAlign w:val="bottom"/>
            <w:tcBorders>
              <w:right w:val="single" w:sz="8" w:color="auto"/>
            </w:tcBorders>
          </w:tcPr>
          <w:p>
            <w:pPr>
              <w:ind w:left="600"/>
              <w:spacing w:after="0" w:line="206" w:lineRule="exact"/>
              <w:rPr>
                <w:sz w:val="20"/>
                <w:szCs w:val="20"/>
                <w:color w:val="auto"/>
              </w:rPr>
            </w:pPr>
            <w:r>
              <w:rPr>
                <w:rFonts w:ascii="宋体" w:cs="宋体" w:eastAsia="宋体" w:hAnsi="宋体"/>
                <w:sz w:val="18"/>
                <w:szCs w:val="18"/>
                <w:b w:val="1"/>
                <w:bCs w:val="1"/>
                <w:color w:val="auto"/>
              </w:rPr>
              <w:t>整改情况</w:t>
            </w:r>
          </w:p>
        </w:tc>
      </w:tr>
      <w:tr>
        <w:trPr>
          <w:trHeight w:val="118"/>
        </w:trPr>
        <w:tc>
          <w:tcPr>
            <w:tcW w:w="4180" w:type="dxa"/>
            <w:vAlign w:val="bottom"/>
            <w:tcBorders>
              <w:left w:val="single" w:sz="8" w:color="auto"/>
              <w:bottom w:val="single" w:sz="8" w:color="auto"/>
            </w:tcBorders>
            <w:gridSpan w:val="2"/>
          </w:tcPr>
          <w:p>
            <w:pPr>
              <w:spacing w:after="0"/>
              <w:rPr>
                <w:sz w:val="10"/>
                <w:szCs w:val="10"/>
                <w:color w:val="auto"/>
              </w:rPr>
            </w:pPr>
          </w:p>
        </w:tc>
        <w:tc>
          <w:tcPr>
            <w:tcW w:w="46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74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9"/>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消防安全制度、消防安全职责的落实情况</w:t>
            </w:r>
          </w:p>
        </w:tc>
        <w:tc>
          <w:tcPr>
            <w:tcW w:w="46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5"/>
        </w:trPr>
        <w:tc>
          <w:tcPr>
            <w:tcW w:w="4180" w:type="dxa"/>
            <w:vAlign w:val="bottom"/>
            <w:tcBorders>
              <w:left w:val="single" w:sz="8" w:color="auto"/>
              <w:bottom w:val="single" w:sz="8" w:color="auto"/>
            </w:tcBorders>
            <w:gridSpan w:val="2"/>
          </w:tcPr>
          <w:p>
            <w:pPr>
              <w:spacing w:after="0"/>
              <w:rPr>
                <w:sz w:val="10"/>
                <w:szCs w:val="10"/>
                <w:color w:val="auto"/>
              </w:rPr>
            </w:pPr>
          </w:p>
        </w:tc>
        <w:tc>
          <w:tcPr>
            <w:tcW w:w="46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74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9"/>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火灾隐患的整改情况以及防范措施的落实情况</w:t>
            </w:r>
          </w:p>
        </w:tc>
        <w:tc>
          <w:tcPr>
            <w:tcW w:w="46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5"/>
        </w:trPr>
        <w:tc>
          <w:tcPr>
            <w:tcW w:w="4640" w:type="dxa"/>
            <w:vAlign w:val="bottom"/>
            <w:tcBorders>
              <w:left w:val="single" w:sz="8" w:color="auto"/>
              <w:bottom w:val="single" w:sz="8" w:color="auto"/>
              <w:right w:val="single" w:sz="8" w:color="auto"/>
            </w:tcBorders>
            <w:gridSpan w:val="3"/>
          </w:tcPr>
          <w:p>
            <w:pPr>
              <w:spacing w:after="0"/>
              <w:rPr>
                <w:sz w:val="10"/>
                <w:szCs w:val="10"/>
                <w:color w:val="auto"/>
              </w:rPr>
            </w:pPr>
          </w:p>
        </w:tc>
        <w:tc>
          <w:tcPr>
            <w:tcW w:w="2780" w:type="dxa"/>
            <w:vAlign w:val="bottom"/>
            <w:tcBorders>
              <w:bottom w:val="single" w:sz="8" w:color="auto"/>
              <w:right w:val="single" w:sz="8" w:color="auto"/>
            </w:tcBorders>
            <w:gridSpan w:val="2"/>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08"/>
        </w:trPr>
        <w:tc>
          <w:tcPr>
            <w:tcW w:w="4640" w:type="dxa"/>
            <w:vAlign w:val="bottom"/>
            <w:tcBorders>
              <w:left w:val="single" w:sz="8" w:color="auto"/>
              <w:right w:val="single" w:sz="8" w:color="auto"/>
            </w:tcBorders>
            <w:gridSpan w:val="3"/>
          </w:tcPr>
          <w:p>
            <w:pPr>
              <w:ind w:left="120"/>
              <w:spacing w:after="0" w:line="206" w:lineRule="exact"/>
              <w:rPr>
                <w:sz w:val="20"/>
                <w:szCs w:val="20"/>
                <w:color w:val="auto"/>
              </w:rPr>
            </w:pPr>
            <w:r>
              <w:rPr>
                <w:rFonts w:ascii="宋体" w:cs="宋体" w:eastAsia="宋体" w:hAnsi="宋体"/>
                <w:sz w:val="18"/>
                <w:szCs w:val="18"/>
                <w:b w:val="1"/>
                <w:bCs w:val="1"/>
                <w:color w:val="auto"/>
              </w:rPr>
              <w:t>安全疏散通道、疏散指示标志、应急照明和安全出口情</w:t>
            </w:r>
          </w:p>
        </w:tc>
        <w:tc>
          <w:tcPr>
            <w:tcW w:w="2780" w:type="dxa"/>
            <w:vAlign w:val="bottom"/>
            <w:tcBorders>
              <w:right w:val="single" w:sz="8" w:color="auto"/>
            </w:tcBorders>
            <w:gridSpan w:val="2"/>
          </w:tcPr>
          <w:p>
            <w:pPr>
              <w:spacing w:after="0"/>
              <w:rPr>
                <w:sz w:val="18"/>
                <w:szCs w:val="18"/>
                <w:color w:val="auto"/>
              </w:rPr>
            </w:pPr>
          </w:p>
        </w:tc>
        <w:tc>
          <w:tcPr>
            <w:tcW w:w="40" w:type="dxa"/>
            <w:vAlign w:val="bottom"/>
          </w:tcPr>
          <w:p>
            <w:pPr>
              <w:spacing w:after="0"/>
              <w:rPr>
                <w:sz w:val="18"/>
                <w:szCs w:val="18"/>
                <w:color w:val="auto"/>
              </w:rPr>
            </w:pPr>
          </w:p>
        </w:tc>
        <w:tc>
          <w:tcPr>
            <w:tcW w:w="2000" w:type="dxa"/>
            <w:vAlign w:val="bottom"/>
            <w:tcBorders>
              <w:right w:val="single" w:sz="8" w:color="auto"/>
            </w:tcBorders>
          </w:tcPr>
          <w:p>
            <w:pPr>
              <w:spacing w:after="0"/>
              <w:rPr>
                <w:sz w:val="18"/>
                <w:szCs w:val="18"/>
                <w:color w:val="auto"/>
              </w:rPr>
            </w:pPr>
          </w:p>
        </w:tc>
      </w:tr>
      <w:tr>
        <w:trPr>
          <w:trHeight w:val="240"/>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况</w:t>
            </w:r>
          </w:p>
        </w:tc>
        <w:tc>
          <w:tcPr>
            <w:tcW w:w="46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274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2000" w:type="dxa"/>
            <w:vAlign w:val="bottom"/>
            <w:tcBorders>
              <w:right w:val="single" w:sz="8" w:color="auto"/>
            </w:tcBorders>
          </w:tcPr>
          <w:p>
            <w:pPr>
              <w:spacing w:after="0"/>
              <w:rPr>
                <w:sz w:val="20"/>
                <w:szCs w:val="20"/>
                <w:color w:val="auto"/>
              </w:rPr>
            </w:pPr>
          </w:p>
        </w:tc>
      </w:tr>
      <w:tr>
        <w:trPr>
          <w:trHeight w:val="24"/>
        </w:trPr>
        <w:tc>
          <w:tcPr>
            <w:tcW w:w="4180" w:type="dxa"/>
            <w:vAlign w:val="bottom"/>
            <w:tcBorders>
              <w:left w:val="single" w:sz="8" w:color="auto"/>
              <w:bottom w:val="single" w:sz="8" w:color="auto"/>
            </w:tcBorders>
            <w:gridSpan w:val="2"/>
          </w:tcPr>
          <w:p>
            <w:pPr>
              <w:spacing w:after="0"/>
              <w:rPr>
                <w:sz w:val="2"/>
                <w:szCs w:val="2"/>
                <w:color w:val="auto"/>
              </w:rPr>
            </w:pPr>
          </w:p>
        </w:tc>
        <w:tc>
          <w:tcPr>
            <w:tcW w:w="46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2740" w:type="dxa"/>
            <w:vAlign w:val="bottom"/>
            <w:tcBorders>
              <w:bottom w:val="single" w:sz="8" w:color="auto"/>
              <w:right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2000" w:type="dxa"/>
            <w:vAlign w:val="bottom"/>
            <w:tcBorders>
              <w:bottom w:val="single" w:sz="8" w:color="auto"/>
              <w:right w:val="single" w:sz="8" w:color="auto"/>
            </w:tcBorders>
          </w:tcPr>
          <w:p>
            <w:pPr>
              <w:spacing w:after="0"/>
              <w:rPr>
                <w:sz w:val="2"/>
                <w:szCs w:val="2"/>
                <w:color w:val="auto"/>
              </w:rPr>
            </w:pPr>
          </w:p>
        </w:tc>
      </w:tr>
      <w:tr>
        <w:trPr>
          <w:trHeight w:val="297"/>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住宅使用性质有无违规改变的情况</w:t>
            </w:r>
          </w:p>
        </w:tc>
        <w:tc>
          <w:tcPr>
            <w:tcW w:w="46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8"/>
        </w:trPr>
        <w:tc>
          <w:tcPr>
            <w:tcW w:w="4640" w:type="dxa"/>
            <w:vAlign w:val="bottom"/>
            <w:tcBorders>
              <w:left w:val="single" w:sz="8" w:color="auto"/>
              <w:bottom w:val="single" w:sz="8" w:color="auto"/>
              <w:right w:val="single" w:sz="8" w:color="auto"/>
            </w:tcBorders>
            <w:gridSpan w:val="3"/>
          </w:tcPr>
          <w:p>
            <w:pPr>
              <w:spacing w:after="0"/>
              <w:rPr>
                <w:sz w:val="10"/>
                <w:szCs w:val="10"/>
                <w:color w:val="auto"/>
              </w:rPr>
            </w:pPr>
          </w:p>
        </w:tc>
        <w:tc>
          <w:tcPr>
            <w:tcW w:w="2780" w:type="dxa"/>
            <w:vAlign w:val="bottom"/>
            <w:tcBorders>
              <w:bottom w:val="single" w:sz="8" w:color="auto"/>
              <w:right w:val="single" w:sz="8" w:color="auto"/>
            </w:tcBorders>
            <w:gridSpan w:val="2"/>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9"/>
        </w:trPr>
        <w:tc>
          <w:tcPr>
            <w:tcW w:w="4640" w:type="dxa"/>
            <w:vAlign w:val="bottom"/>
            <w:tcBorders>
              <w:left w:val="single" w:sz="8" w:color="auto"/>
              <w:right w:val="single" w:sz="8" w:color="auto"/>
            </w:tcBorders>
            <w:gridSpan w:val="3"/>
          </w:tcPr>
          <w:p>
            <w:pPr>
              <w:ind w:left="120"/>
              <w:spacing w:after="0" w:line="206" w:lineRule="exact"/>
              <w:rPr>
                <w:sz w:val="20"/>
                <w:szCs w:val="20"/>
                <w:color w:val="auto"/>
              </w:rPr>
            </w:pPr>
            <w:r>
              <w:rPr>
                <w:rFonts w:ascii="宋体" w:cs="宋体" w:eastAsia="宋体" w:hAnsi="宋体"/>
                <w:sz w:val="18"/>
                <w:szCs w:val="18"/>
                <w:b w:val="1"/>
                <w:bCs w:val="1"/>
                <w:color w:val="auto"/>
              </w:rPr>
              <w:t>竖向井道、楼板、隔墙等防火分隔部位孔洞的封堵情况</w:t>
            </w:r>
          </w:p>
        </w:tc>
        <w:tc>
          <w:tcPr>
            <w:tcW w:w="2780" w:type="dxa"/>
            <w:vAlign w:val="bottom"/>
            <w:tcBorders>
              <w:right w:val="single" w:sz="8" w:color="auto"/>
            </w:tcBorders>
            <w:gridSpan w:val="2"/>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5"/>
        </w:trPr>
        <w:tc>
          <w:tcPr>
            <w:tcW w:w="4180" w:type="dxa"/>
            <w:vAlign w:val="bottom"/>
            <w:tcBorders>
              <w:left w:val="single" w:sz="8" w:color="auto"/>
              <w:bottom w:val="single" w:sz="8" w:color="auto"/>
            </w:tcBorders>
            <w:gridSpan w:val="2"/>
          </w:tcPr>
          <w:p>
            <w:pPr>
              <w:spacing w:after="0"/>
              <w:rPr>
                <w:sz w:val="10"/>
                <w:szCs w:val="10"/>
                <w:color w:val="auto"/>
              </w:rPr>
            </w:pPr>
          </w:p>
        </w:tc>
        <w:tc>
          <w:tcPr>
            <w:tcW w:w="46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74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9"/>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消防车道、消防水源情况</w:t>
            </w:r>
          </w:p>
        </w:tc>
        <w:tc>
          <w:tcPr>
            <w:tcW w:w="46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5"/>
        </w:trPr>
        <w:tc>
          <w:tcPr>
            <w:tcW w:w="4180" w:type="dxa"/>
            <w:vAlign w:val="bottom"/>
            <w:tcBorders>
              <w:left w:val="single" w:sz="8" w:color="auto"/>
              <w:bottom w:val="single" w:sz="8" w:color="auto"/>
            </w:tcBorders>
            <w:gridSpan w:val="2"/>
          </w:tcPr>
          <w:p>
            <w:pPr>
              <w:spacing w:after="0"/>
              <w:rPr>
                <w:sz w:val="10"/>
                <w:szCs w:val="10"/>
                <w:color w:val="auto"/>
              </w:rPr>
            </w:pPr>
          </w:p>
        </w:tc>
        <w:tc>
          <w:tcPr>
            <w:tcW w:w="46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74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9"/>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灭火器材配置及有效情况</w:t>
            </w:r>
          </w:p>
        </w:tc>
        <w:tc>
          <w:tcPr>
            <w:tcW w:w="46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8"/>
        </w:trPr>
        <w:tc>
          <w:tcPr>
            <w:tcW w:w="4180" w:type="dxa"/>
            <w:vAlign w:val="bottom"/>
            <w:tcBorders>
              <w:left w:val="single" w:sz="8" w:color="auto"/>
              <w:bottom w:val="single" w:sz="8" w:color="auto"/>
            </w:tcBorders>
            <w:gridSpan w:val="2"/>
          </w:tcPr>
          <w:p>
            <w:pPr>
              <w:spacing w:after="0"/>
              <w:rPr>
                <w:sz w:val="10"/>
                <w:szCs w:val="10"/>
                <w:color w:val="auto"/>
              </w:rPr>
            </w:pPr>
          </w:p>
        </w:tc>
        <w:tc>
          <w:tcPr>
            <w:tcW w:w="46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74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7"/>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用电、用火、用气有无违章情况</w:t>
            </w:r>
          </w:p>
        </w:tc>
        <w:tc>
          <w:tcPr>
            <w:tcW w:w="46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8"/>
        </w:trPr>
        <w:tc>
          <w:tcPr>
            <w:tcW w:w="4180" w:type="dxa"/>
            <w:vAlign w:val="bottom"/>
            <w:tcBorders>
              <w:left w:val="single" w:sz="8" w:color="auto"/>
              <w:bottom w:val="single" w:sz="8" w:color="auto"/>
            </w:tcBorders>
            <w:gridSpan w:val="2"/>
          </w:tcPr>
          <w:p>
            <w:pPr>
              <w:spacing w:after="0"/>
              <w:rPr>
                <w:sz w:val="10"/>
                <w:szCs w:val="10"/>
                <w:color w:val="auto"/>
              </w:rPr>
            </w:pPr>
          </w:p>
        </w:tc>
        <w:tc>
          <w:tcPr>
            <w:tcW w:w="46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74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9"/>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消防设施维护保养检测、消防安全评估等情况</w:t>
            </w:r>
          </w:p>
        </w:tc>
        <w:tc>
          <w:tcPr>
            <w:tcW w:w="46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5"/>
        </w:trPr>
        <w:tc>
          <w:tcPr>
            <w:tcW w:w="4180" w:type="dxa"/>
            <w:vAlign w:val="bottom"/>
            <w:tcBorders>
              <w:left w:val="single" w:sz="8" w:color="auto"/>
              <w:bottom w:val="single" w:sz="8" w:color="auto"/>
            </w:tcBorders>
            <w:gridSpan w:val="2"/>
          </w:tcPr>
          <w:p>
            <w:pPr>
              <w:spacing w:after="0"/>
              <w:rPr>
                <w:sz w:val="10"/>
                <w:szCs w:val="10"/>
                <w:color w:val="auto"/>
              </w:rPr>
            </w:pPr>
          </w:p>
        </w:tc>
        <w:tc>
          <w:tcPr>
            <w:tcW w:w="46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74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9"/>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居民消防知识的掌握情况</w:t>
            </w:r>
          </w:p>
        </w:tc>
        <w:tc>
          <w:tcPr>
            <w:tcW w:w="46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5"/>
        </w:trPr>
        <w:tc>
          <w:tcPr>
            <w:tcW w:w="4180" w:type="dxa"/>
            <w:vAlign w:val="bottom"/>
            <w:tcBorders>
              <w:left w:val="single" w:sz="8" w:color="auto"/>
              <w:bottom w:val="single" w:sz="8" w:color="auto"/>
            </w:tcBorders>
            <w:gridSpan w:val="2"/>
          </w:tcPr>
          <w:p>
            <w:pPr>
              <w:spacing w:after="0"/>
              <w:rPr>
                <w:sz w:val="10"/>
                <w:szCs w:val="10"/>
                <w:color w:val="auto"/>
              </w:rPr>
            </w:pPr>
          </w:p>
        </w:tc>
        <w:tc>
          <w:tcPr>
            <w:tcW w:w="46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74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9"/>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消防安全重点部位的管理情况</w:t>
            </w:r>
          </w:p>
        </w:tc>
        <w:tc>
          <w:tcPr>
            <w:tcW w:w="46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8"/>
        </w:trPr>
        <w:tc>
          <w:tcPr>
            <w:tcW w:w="4640" w:type="dxa"/>
            <w:vAlign w:val="bottom"/>
            <w:tcBorders>
              <w:left w:val="single" w:sz="8" w:color="auto"/>
              <w:bottom w:val="single" w:sz="8" w:color="auto"/>
              <w:right w:val="single" w:sz="8" w:color="auto"/>
            </w:tcBorders>
            <w:gridSpan w:val="3"/>
          </w:tcPr>
          <w:p>
            <w:pPr>
              <w:spacing w:after="0"/>
              <w:rPr>
                <w:sz w:val="10"/>
                <w:szCs w:val="10"/>
                <w:color w:val="auto"/>
              </w:rPr>
            </w:pPr>
          </w:p>
        </w:tc>
        <w:tc>
          <w:tcPr>
            <w:tcW w:w="2780" w:type="dxa"/>
            <w:vAlign w:val="bottom"/>
            <w:tcBorders>
              <w:bottom w:val="single" w:sz="8" w:color="auto"/>
              <w:right w:val="single" w:sz="8" w:color="auto"/>
            </w:tcBorders>
            <w:gridSpan w:val="2"/>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82"/>
        </w:trPr>
        <w:tc>
          <w:tcPr>
            <w:tcW w:w="4640" w:type="dxa"/>
            <w:vAlign w:val="bottom"/>
            <w:tcBorders>
              <w:left w:val="single" w:sz="8" w:color="auto"/>
              <w:right w:val="single" w:sz="8" w:color="auto"/>
            </w:tcBorders>
            <w:gridSpan w:val="3"/>
          </w:tcPr>
          <w:p>
            <w:pPr>
              <w:ind w:left="120"/>
              <w:spacing w:after="0" w:line="206" w:lineRule="exact"/>
              <w:rPr>
                <w:sz w:val="20"/>
                <w:szCs w:val="20"/>
                <w:color w:val="auto"/>
              </w:rPr>
            </w:pPr>
            <w:r>
              <w:rPr>
                <w:rFonts w:ascii="宋体" w:cs="宋体" w:eastAsia="宋体" w:hAnsi="宋体"/>
                <w:sz w:val="18"/>
                <w:szCs w:val="18"/>
                <w:b w:val="1"/>
                <w:bCs w:val="1"/>
                <w:color w:val="auto"/>
              </w:rPr>
              <w:t>易燃易爆危险物品和场所防火防爆措施的落实情况以及</w:t>
            </w:r>
          </w:p>
        </w:tc>
        <w:tc>
          <w:tcPr>
            <w:tcW w:w="2780" w:type="dxa"/>
            <w:vAlign w:val="bottom"/>
            <w:tcBorders>
              <w:right w:val="single" w:sz="8" w:color="auto"/>
            </w:tcBorders>
            <w:gridSpan w:val="2"/>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240"/>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其他重要物资的防火安全情况</w:t>
            </w:r>
          </w:p>
        </w:tc>
        <w:tc>
          <w:tcPr>
            <w:tcW w:w="46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274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2000" w:type="dxa"/>
            <w:vAlign w:val="bottom"/>
            <w:tcBorders>
              <w:right w:val="single" w:sz="8" w:color="auto"/>
            </w:tcBorders>
          </w:tcPr>
          <w:p>
            <w:pPr>
              <w:spacing w:after="0"/>
              <w:rPr>
                <w:sz w:val="20"/>
                <w:szCs w:val="20"/>
                <w:color w:val="auto"/>
              </w:rPr>
            </w:pPr>
          </w:p>
        </w:tc>
      </w:tr>
      <w:tr>
        <w:trPr>
          <w:trHeight w:val="103"/>
        </w:trPr>
        <w:tc>
          <w:tcPr>
            <w:tcW w:w="4640" w:type="dxa"/>
            <w:vAlign w:val="bottom"/>
            <w:tcBorders>
              <w:left w:val="single" w:sz="8" w:color="auto"/>
              <w:bottom w:val="single" w:sz="8" w:color="auto"/>
              <w:right w:val="single" w:sz="8" w:color="auto"/>
            </w:tcBorders>
            <w:gridSpan w:val="3"/>
          </w:tcPr>
          <w:p>
            <w:pPr>
              <w:spacing w:after="0"/>
              <w:rPr>
                <w:sz w:val="8"/>
                <w:szCs w:val="8"/>
                <w:color w:val="auto"/>
              </w:rPr>
            </w:pPr>
          </w:p>
        </w:tc>
        <w:tc>
          <w:tcPr>
            <w:tcW w:w="2780" w:type="dxa"/>
            <w:vAlign w:val="bottom"/>
            <w:tcBorders>
              <w:bottom w:val="single" w:sz="8" w:color="auto"/>
              <w:right w:val="single" w:sz="8" w:color="auto"/>
            </w:tcBorders>
            <w:gridSpan w:val="2"/>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2000" w:type="dxa"/>
            <w:vAlign w:val="bottom"/>
            <w:tcBorders>
              <w:bottom w:val="single" w:sz="8" w:color="auto"/>
              <w:right w:val="single" w:sz="8" w:color="auto"/>
            </w:tcBorders>
          </w:tcPr>
          <w:p>
            <w:pPr>
              <w:spacing w:after="0"/>
              <w:rPr>
                <w:sz w:val="8"/>
                <w:szCs w:val="8"/>
                <w:color w:val="auto"/>
              </w:rPr>
            </w:pPr>
          </w:p>
        </w:tc>
      </w:tr>
      <w:tr>
        <w:trPr>
          <w:trHeight w:val="292"/>
        </w:trPr>
        <w:tc>
          <w:tcPr>
            <w:tcW w:w="4640" w:type="dxa"/>
            <w:vAlign w:val="bottom"/>
            <w:tcBorders>
              <w:left w:val="single" w:sz="8" w:color="auto"/>
              <w:right w:val="single" w:sz="8" w:color="auto"/>
            </w:tcBorders>
            <w:gridSpan w:val="3"/>
          </w:tcPr>
          <w:p>
            <w:pPr>
              <w:ind w:left="120"/>
              <w:spacing w:after="0" w:line="206" w:lineRule="exact"/>
              <w:rPr>
                <w:sz w:val="20"/>
                <w:szCs w:val="20"/>
                <w:color w:val="auto"/>
              </w:rPr>
            </w:pPr>
            <w:r>
              <w:rPr>
                <w:rFonts w:ascii="宋体" w:cs="宋体" w:eastAsia="宋体" w:hAnsi="宋体"/>
                <w:sz w:val="18"/>
                <w:szCs w:val="18"/>
                <w:b w:val="1"/>
                <w:bCs w:val="1"/>
                <w:color w:val="auto"/>
              </w:rPr>
              <w:t>消防控制室值班管理情况、持证上岗情况和设施运行、</w:t>
            </w:r>
          </w:p>
        </w:tc>
        <w:tc>
          <w:tcPr>
            <w:tcW w:w="2780" w:type="dxa"/>
            <w:vAlign w:val="bottom"/>
            <w:tcBorders>
              <w:right w:val="single" w:sz="8" w:color="auto"/>
            </w:tcBorders>
            <w:gridSpan w:val="2"/>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240"/>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记录情况</w:t>
            </w:r>
          </w:p>
        </w:tc>
        <w:tc>
          <w:tcPr>
            <w:tcW w:w="46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274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2000" w:type="dxa"/>
            <w:vAlign w:val="bottom"/>
            <w:tcBorders>
              <w:right w:val="single" w:sz="8" w:color="auto"/>
            </w:tcBorders>
          </w:tcPr>
          <w:p>
            <w:pPr>
              <w:spacing w:after="0"/>
              <w:rPr>
                <w:sz w:val="20"/>
                <w:szCs w:val="20"/>
                <w:color w:val="auto"/>
              </w:rPr>
            </w:pPr>
          </w:p>
        </w:tc>
      </w:tr>
      <w:tr>
        <w:trPr>
          <w:trHeight w:val="110"/>
        </w:trPr>
        <w:tc>
          <w:tcPr>
            <w:tcW w:w="4180" w:type="dxa"/>
            <w:vAlign w:val="bottom"/>
            <w:tcBorders>
              <w:left w:val="single" w:sz="8" w:color="auto"/>
              <w:bottom w:val="single" w:sz="8" w:color="auto"/>
            </w:tcBorders>
            <w:gridSpan w:val="2"/>
          </w:tcPr>
          <w:p>
            <w:pPr>
              <w:spacing w:after="0"/>
              <w:rPr>
                <w:sz w:val="9"/>
                <w:szCs w:val="9"/>
                <w:color w:val="auto"/>
              </w:rPr>
            </w:pPr>
          </w:p>
        </w:tc>
        <w:tc>
          <w:tcPr>
            <w:tcW w:w="460" w:type="dxa"/>
            <w:vAlign w:val="bottom"/>
            <w:tcBorders>
              <w:bottom w:val="single" w:sz="8" w:color="auto"/>
              <w:right w:val="single" w:sz="8" w:color="auto"/>
            </w:tcBorders>
          </w:tcPr>
          <w:p>
            <w:pPr>
              <w:spacing w:after="0"/>
              <w:rPr>
                <w:sz w:val="9"/>
                <w:szCs w:val="9"/>
                <w:color w:val="auto"/>
              </w:rPr>
            </w:pPr>
          </w:p>
        </w:tc>
        <w:tc>
          <w:tcPr>
            <w:tcW w:w="40" w:type="dxa"/>
            <w:vAlign w:val="bottom"/>
            <w:tcBorders>
              <w:bottom w:val="single" w:sz="8" w:color="auto"/>
            </w:tcBorders>
          </w:tcPr>
          <w:p>
            <w:pPr>
              <w:spacing w:after="0"/>
              <w:rPr>
                <w:sz w:val="9"/>
                <w:szCs w:val="9"/>
                <w:color w:val="auto"/>
              </w:rPr>
            </w:pPr>
          </w:p>
        </w:tc>
        <w:tc>
          <w:tcPr>
            <w:tcW w:w="2740" w:type="dxa"/>
            <w:vAlign w:val="bottom"/>
            <w:tcBorders>
              <w:bottom w:val="single" w:sz="8" w:color="auto"/>
              <w:right w:val="single" w:sz="8" w:color="auto"/>
            </w:tcBorders>
          </w:tcPr>
          <w:p>
            <w:pPr>
              <w:spacing w:after="0"/>
              <w:rPr>
                <w:sz w:val="9"/>
                <w:szCs w:val="9"/>
                <w:color w:val="auto"/>
              </w:rPr>
            </w:pPr>
          </w:p>
        </w:tc>
        <w:tc>
          <w:tcPr>
            <w:tcW w:w="40" w:type="dxa"/>
            <w:vAlign w:val="bottom"/>
            <w:tcBorders>
              <w:bottom w:val="single" w:sz="8" w:color="auto"/>
            </w:tcBorders>
          </w:tcPr>
          <w:p>
            <w:pPr>
              <w:spacing w:after="0"/>
              <w:rPr>
                <w:sz w:val="9"/>
                <w:szCs w:val="9"/>
                <w:color w:val="auto"/>
              </w:rPr>
            </w:pPr>
          </w:p>
        </w:tc>
        <w:tc>
          <w:tcPr>
            <w:tcW w:w="2000" w:type="dxa"/>
            <w:vAlign w:val="bottom"/>
            <w:tcBorders>
              <w:bottom w:val="single" w:sz="8" w:color="auto"/>
              <w:right w:val="single" w:sz="8" w:color="auto"/>
            </w:tcBorders>
          </w:tcPr>
          <w:p>
            <w:pPr>
              <w:spacing w:after="0"/>
              <w:rPr>
                <w:sz w:val="9"/>
                <w:szCs w:val="9"/>
                <w:color w:val="auto"/>
              </w:rPr>
            </w:pPr>
          </w:p>
        </w:tc>
      </w:tr>
      <w:tr>
        <w:trPr>
          <w:trHeight w:val="297"/>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灭火和应急疏散预案的制定及演练情况</w:t>
            </w:r>
          </w:p>
        </w:tc>
        <w:tc>
          <w:tcPr>
            <w:tcW w:w="46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8"/>
        </w:trPr>
        <w:tc>
          <w:tcPr>
            <w:tcW w:w="4180" w:type="dxa"/>
            <w:vAlign w:val="bottom"/>
            <w:tcBorders>
              <w:left w:val="single" w:sz="8" w:color="auto"/>
              <w:bottom w:val="single" w:sz="8" w:color="auto"/>
            </w:tcBorders>
            <w:gridSpan w:val="2"/>
          </w:tcPr>
          <w:p>
            <w:pPr>
              <w:spacing w:after="0"/>
              <w:rPr>
                <w:sz w:val="10"/>
                <w:szCs w:val="10"/>
                <w:color w:val="auto"/>
              </w:rPr>
            </w:pPr>
          </w:p>
        </w:tc>
        <w:tc>
          <w:tcPr>
            <w:tcW w:w="46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74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9"/>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防火巡查情况</w:t>
            </w:r>
          </w:p>
        </w:tc>
        <w:tc>
          <w:tcPr>
            <w:tcW w:w="46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5"/>
        </w:trPr>
        <w:tc>
          <w:tcPr>
            <w:tcW w:w="4180" w:type="dxa"/>
            <w:vAlign w:val="bottom"/>
            <w:tcBorders>
              <w:left w:val="single" w:sz="8" w:color="auto"/>
              <w:bottom w:val="single" w:sz="8" w:color="auto"/>
            </w:tcBorders>
            <w:gridSpan w:val="2"/>
          </w:tcPr>
          <w:p>
            <w:pPr>
              <w:spacing w:after="0"/>
              <w:rPr>
                <w:sz w:val="10"/>
                <w:szCs w:val="10"/>
                <w:color w:val="auto"/>
              </w:rPr>
            </w:pPr>
          </w:p>
        </w:tc>
        <w:tc>
          <w:tcPr>
            <w:tcW w:w="46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74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9"/>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消防安全标志的设置情况和完好、有效情况</w:t>
            </w:r>
          </w:p>
        </w:tc>
        <w:tc>
          <w:tcPr>
            <w:tcW w:w="46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5"/>
        </w:trPr>
        <w:tc>
          <w:tcPr>
            <w:tcW w:w="4180" w:type="dxa"/>
            <w:vAlign w:val="bottom"/>
            <w:tcBorders>
              <w:left w:val="single" w:sz="8" w:color="auto"/>
              <w:bottom w:val="single" w:sz="8" w:color="auto"/>
            </w:tcBorders>
            <w:gridSpan w:val="2"/>
          </w:tcPr>
          <w:p>
            <w:pPr>
              <w:spacing w:after="0"/>
              <w:rPr>
                <w:sz w:val="10"/>
                <w:szCs w:val="10"/>
                <w:color w:val="auto"/>
              </w:rPr>
            </w:pPr>
          </w:p>
        </w:tc>
        <w:tc>
          <w:tcPr>
            <w:tcW w:w="46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74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9"/>
        </w:trPr>
        <w:tc>
          <w:tcPr>
            <w:tcW w:w="4180" w:type="dxa"/>
            <w:vAlign w:val="bottom"/>
            <w:tcBorders>
              <w:left w:val="single" w:sz="8" w:color="auto"/>
            </w:tcBorders>
            <w:gridSpan w:val="2"/>
          </w:tcPr>
          <w:p>
            <w:pPr>
              <w:ind w:left="120"/>
              <w:spacing w:after="0" w:line="206" w:lineRule="exact"/>
              <w:rPr>
                <w:sz w:val="20"/>
                <w:szCs w:val="20"/>
                <w:color w:val="auto"/>
              </w:rPr>
            </w:pPr>
            <w:r>
              <w:rPr>
                <w:rFonts w:ascii="宋体" w:cs="宋体" w:eastAsia="宋体" w:hAnsi="宋体"/>
                <w:sz w:val="18"/>
                <w:szCs w:val="18"/>
                <w:b w:val="1"/>
                <w:bCs w:val="1"/>
                <w:color w:val="auto"/>
              </w:rPr>
              <w:t>其他消防安全情况</w:t>
            </w:r>
          </w:p>
        </w:tc>
        <w:tc>
          <w:tcPr>
            <w:tcW w:w="46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74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2000" w:type="dxa"/>
            <w:vAlign w:val="bottom"/>
            <w:tcBorders>
              <w:right w:val="single" w:sz="8" w:color="auto"/>
            </w:tcBorders>
          </w:tcPr>
          <w:p>
            <w:pPr>
              <w:spacing w:after="0"/>
              <w:rPr>
                <w:sz w:val="24"/>
                <w:szCs w:val="24"/>
                <w:color w:val="auto"/>
              </w:rPr>
            </w:pPr>
          </w:p>
        </w:tc>
      </w:tr>
      <w:tr>
        <w:trPr>
          <w:trHeight w:val="118"/>
        </w:trPr>
        <w:tc>
          <w:tcPr>
            <w:tcW w:w="4640" w:type="dxa"/>
            <w:vAlign w:val="bottom"/>
            <w:tcBorders>
              <w:left w:val="single" w:sz="8" w:color="auto"/>
              <w:bottom w:val="single" w:sz="8" w:color="auto"/>
              <w:right w:val="single" w:sz="8" w:color="auto"/>
            </w:tcBorders>
            <w:gridSpan w:val="3"/>
          </w:tcPr>
          <w:p>
            <w:pPr>
              <w:spacing w:after="0"/>
              <w:rPr>
                <w:sz w:val="10"/>
                <w:szCs w:val="10"/>
                <w:color w:val="auto"/>
              </w:rPr>
            </w:pPr>
          </w:p>
        </w:tc>
        <w:tc>
          <w:tcPr>
            <w:tcW w:w="2780" w:type="dxa"/>
            <w:vAlign w:val="bottom"/>
            <w:tcBorders>
              <w:bottom w:val="single" w:sz="8" w:color="auto"/>
              <w:right w:val="single" w:sz="8" w:color="auto"/>
            </w:tcBorders>
            <w:gridSpan w:val="2"/>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r>
        <w:trPr>
          <w:trHeight w:val="295"/>
        </w:trPr>
        <w:tc>
          <w:tcPr>
            <w:tcW w:w="7460" w:type="dxa"/>
            <w:vAlign w:val="bottom"/>
            <w:tcBorders>
              <w:left w:val="single" w:sz="8" w:color="auto"/>
            </w:tcBorders>
            <w:gridSpan w:val="6"/>
          </w:tcPr>
          <w:p>
            <w:pPr>
              <w:ind w:left="120"/>
              <w:spacing w:after="0" w:line="183" w:lineRule="exact"/>
              <w:rPr>
                <w:sz w:val="20"/>
                <w:szCs w:val="20"/>
                <w:color w:val="auto"/>
              </w:rPr>
            </w:pPr>
            <w:r>
              <w:rPr>
                <w:rFonts w:ascii="黑体" w:cs="黑体" w:eastAsia="黑体" w:hAnsi="黑体"/>
                <w:sz w:val="16"/>
                <w:szCs w:val="16"/>
                <w:b w:val="1"/>
                <w:bCs w:val="1"/>
                <w:color w:val="auto"/>
              </w:rPr>
              <w:t>注：</w:t>
            </w:r>
            <w:r>
              <w:rPr>
                <w:rFonts w:ascii="宋体" w:cs="宋体" w:eastAsia="宋体" w:hAnsi="宋体"/>
                <w:sz w:val="16"/>
                <w:szCs w:val="16"/>
                <w:b w:val="1"/>
                <w:bCs w:val="1"/>
                <w:color w:val="auto"/>
              </w:rPr>
              <w:t>检查未发现问题时在“检查情况”栏中填写“正常”，“整改情况”栏不填写。</w:t>
            </w:r>
          </w:p>
        </w:tc>
        <w:tc>
          <w:tcPr>
            <w:tcW w:w="2000" w:type="dxa"/>
            <w:vAlign w:val="bottom"/>
            <w:tcBorders>
              <w:right w:val="single" w:sz="8" w:color="auto"/>
            </w:tcBorders>
          </w:tcPr>
          <w:p>
            <w:pPr>
              <w:spacing w:after="0"/>
              <w:rPr>
                <w:sz w:val="24"/>
                <w:szCs w:val="24"/>
                <w:color w:val="auto"/>
              </w:rPr>
            </w:pPr>
          </w:p>
        </w:tc>
      </w:tr>
      <w:tr>
        <w:trPr>
          <w:trHeight w:val="120"/>
        </w:trPr>
        <w:tc>
          <w:tcPr>
            <w:tcW w:w="2780" w:type="dxa"/>
            <w:vAlign w:val="bottom"/>
            <w:tcBorders>
              <w:left w:val="single" w:sz="8" w:color="auto"/>
              <w:bottom w:val="single" w:sz="8" w:color="auto"/>
            </w:tcBorders>
          </w:tcPr>
          <w:p>
            <w:pPr>
              <w:spacing w:after="0"/>
              <w:rPr>
                <w:sz w:val="10"/>
                <w:szCs w:val="10"/>
                <w:color w:val="auto"/>
              </w:rPr>
            </w:pPr>
          </w:p>
        </w:tc>
        <w:tc>
          <w:tcPr>
            <w:tcW w:w="140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740" w:type="dxa"/>
            <w:vAlign w:val="bottom"/>
            <w:tcBorders>
              <w:bottom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000" w:type="dxa"/>
            <w:vAlign w:val="bottom"/>
            <w:tcBorders>
              <w:bottom w:val="single" w:sz="8" w:color="auto"/>
              <w:right w:val="single" w:sz="8" w:color="auto"/>
            </w:tcBorders>
          </w:tcPr>
          <w:p>
            <w:pPr>
              <w:spacing w:after="0"/>
              <w:rPr>
                <w:sz w:val="10"/>
                <w:szCs w:val="10"/>
                <w:color w:val="auto"/>
              </w:rPr>
            </w:pPr>
          </w:p>
        </w:tc>
      </w:tr>
    </w:tbl>
    <w:p>
      <w:pPr>
        <w:spacing w:after="0" w:line="200" w:lineRule="exact"/>
        <w:rPr>
          <w:sz w:val="20"/>
          <w:szCs w:val="20"/>
          <w:color w:val="auto"/>
        </w:rPr>
      </w:pPr>
    </w:p>
    <w:p>
      <w:pPr>
        <w:sectPr>
          <w:pgSz w:w="11900" w:h="16840" w:orient="portrait"/>
          <w:cols w:equalWidth="0" w:num="1">
            <w:col w:w="9460"/>
          </w:cols>
          <w:pgMar w:left="1220" w:top="1306" w:right="1220" w:bottom="57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9220"/>
        <w:spacing w:after="0" w:line="206" w:lineRule="exact"/>
        <w:rPr>
          <w:sz w:val="20"/>
          <w:szCs w:val="20"/>
          <w:color w:val="auto"/>
        </w:rPr>
      </w:pPr>
      <w:r>
        <w:rPr>
          <w:rFonts w:ascii="宋体" w:cs="宋体" w:eastAsia="宋体" w:hAnsi="宋体"/>
          <w:sz w:val="18"/>
          <w:szCs w:val="18"/>
          <w:b w:val="1"/>
          <w:bCs w:val="1"/>
          <w:color w:val="auto"/>
        </w:rPr>
        <w:t>17</w:t>
      </w:r>
    </w:p>
    <w:p>
      <w:pPr>
        <w:sectPr>
          <w:pgSz w:w="11900" w:h="16840" w:orient="portrait"/>
          <w:cols w:equalWidth="0" w:num="1">
            <w:col w:w="9460"/>
          </w:cols>
          <w:pgMar w:left="1220" w:top="1306" w:right="1220" w:bottom="571" w:gutter="0" w:footer="0" w:header="0"/>
          <w:type w:val="continuous"/>
        </w:sectPr>
      </w:pPr>
    </w:p>
    <w:bookmarkStart w:id="20" w:name="page21"/>
    <w:bookmarkEnd w:id="20"/>
    <w:p>
      <w:pPr>
        <w:spacing w:after="0" w:line="229" w:lineRule="exact"/>
        <w:rPr>
          <w:sz w:val="20"/>
          <w:szCs w:val="20"/>
          <w:color w:val="auto"/>
        </w:rPr>
      </w:pPr>
      <w:r>
        <w:rPr>
          <w:rFonts w:ascii="黑体" w:cs="黑体" w:eastAsia="黑体" w:hAnsi="黑体"/>
          <w:sz w:val="20"/>
          <w:szCs w:val="20"/>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-88265</wp:posOffset>
            </wp:positionH>
            <wp:positionV relativeFrom="paragraph">
              <wp:posOffset>-8255</wp:posOffset>
            </wp:positionV>
            <wp:extent cx="6617335" cy="927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extLst>
                    </a:blip>
                    <a:srcRect/>
                    <a:stretch>
                      <a:fillRect/>
                    </a:stretch>
                  </pic:blipFill>
                  <pic:spPr bwMode="auto">
                    <a:xfrm>
                      <a:off x="0" y="0"/>
                      <a:ext cx="6617335" cy="92710"/>
                    </a:xfrm>
                    <a:prstGeom prst="rect">
                      <a:avLst/>
                    </a:prstGeom>
                    <a:noFill/>
                  </pic:spPr>
                </pic:pic>
              </a:graphicData>
            </a:graphic>
          </wp:anchor>
        </w:drawing>
      </w:r>
    </w:p>
    <w:p>
      <w:pPr>
        <w:sectPr>
          <w:pgSz w:w="11900" w:h="16840" w:orient="portrait"/>
          <w:cols w:equalWidth="0" w:num="1">
            <w:col w:w="9340"/>
          </w:cols>
          <w:pgMar w:left="1280" w:top="1318" w:right="1280" w:bottom="57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center"/>
        <w:spacing w:after="0" w:line="240" w:lineRule="exact"/>
        <w:rPr>
          <w:sz w:val="20"/>
          <w:szCs w:val="20"/>
          <w:color w:val="auto"/>
        </w:rPr>
      </w:pPr>
      <w:r>
        <w:rPr>
          <w:rFonts w:ascii="黑体" w:cs="黑体" w:eastAsia="黑体" w:hAnsi="黑体"/>
          <w:sz w:val="21"/>
          <w:szCs w:val="21"/>
          <w:b w:val="1"/>
          <w:bCs w:val="1"/>
          <w:color w:val="auto"/>
        </w:rPr>
        <w:t>附录 C</w:t>
      </w:r>
    </w:p>
    <w:p>
      <w:pPr>
        <w:spacing w:after="0" w:line="84" w:lineRule="exact"/>
        <w:rPr>
          <w:sz w:val="20"/>
          <w:szCs w:val="20"/>
          <w:color w:val="auto"/>
        </w:rPr>
      </w:pPr>
    </w:p>
    <w:p>
      <w:pPr>
        <w:jc w:val="center"/>
        <w:spacing w:after="0" w:line="240" w:lineRule="exact"/>
        <w:rPr>
          <w:sz w:val="20"/>
          <w:szCs w:val="20"/>
          <w:color w:val="auto"/>
        </w:rPr>
      </w:pPr>
      <w:r>
        <w:rPr>
          <w:rFonts w:ascii="黑体" w:cs="黑体" w:eastAsia="黑体" w:hAnsi="黑体"/>
          <w:sz w:val="21"/>
          <w:szCs w:val="21"/>
          <w:b w:val="1"/>
          <w:bCs w:val="1"/>
          <w:color w:val="auto"/>
        </w:rPr>
        <w:t>（规范性附录）</w:t>
      </w:r>
    </w:p>
    <w:p>
      <w:pPr>
        <w:spacing w:after="0" w:line="84" w:lineRule="exact"/>
        <w:rPr>
          <w:sz w:val="20"/>
          <w:szCs w:val="20"/>
          <w:color w:val="auto"/>
        </w:rPr>
      </w:pPr>
    </w:p>
    <w:p>
      <w:pPr>
        <w:jc w:val="center"/>
        <w:ind w:right="-19"/>
        <w:spacing w:after="0" w:line="240" w:lineRule="exact"/>
        <w:rPr>
          <w:sz w:val="20"/>
          <w:szCs w:val="20"/>
          <w:color w:val="auto"/>
        </w:rPr>
      </w:pPr>
      <w:r>
        <w:rPr>
          <w:rFonts w:ascii="黑体" w:cs="黑体" w:eastAsia="黑体" w:hAnsi="黑体"/>
          <w:sz w:val="21"/>
          <w:szCs w:val="21"/>
          <w:b w:val="1"/>
          <w:bCs w:val="1"/>
          <w:color w:val="auto"/>
        </w:rPr>
        <w:t>微型消防站器材装备配备标准表</w:t>
      </w:r>
    </w:p>
    <w:p>
      <w:pPr>
        <w:spacing w:after="0" w:line="200" w:lineRule="exact"/>
        <w:rPr>
          <w:sz w:val="20"/>
          <w:szCs w:val="20"/>
          <w:color w:val="auto"/>
        </w:rPr>
      </w:pPr>
    </w:p>
    <w:p>
      <w:pPr>
        <w:spacing w:after="0" w:line="211" w:lineRule="exact"/>
        <w:rPr>
          <w:sz w:val="20"/>
          <w:szCs w:val="20"/>
          <w:color w:val="auto"/>
        </w:rPr>
      </w:pPr>
    </w:p>
    <w:p>
      <w:pPr>
        <w:jc w:val="center"/>
        <w:spacing w:after="0" w:line="240" w:lineRule="exact"/>
        <w:rPr>
          <w:sz w:val="20"/>
          <w:szCs w:val="20"/>
          <w:color w:val="auto"/>
        </w:rPr>
      </w:pPr>
      <w:r>
        <w:rPr>
          <w:rFonts w:ascii="黑体" w:cs="黑体" w:eastAsia="黑体" w:hAnsi="黑体"/>
          <w:sz w:val="21"/>
          <w:szCs w:val="21"/>
          <w:b w:val="1"/>
          <w:bCs w:val="1"/>
          <w:color w:val="auto"/>
        </w:rPr>
        <w:t>表 C1  微型消防站器材装备配备标准表</w:t>
      </w:r>
    </w:p>
    <w:p>
      <w:pPr>
        <w:spacing w:after="0" w:line="173" w:lineRule="exact"/>
        <w:rPr>
          <w:sz w:val="20"/>
          <w:szCs w:val="20"/>
          <w:color w:val="auto"/>
        </w:rPr>
      </w:pPr>
    </w:p>
    <w:tbl>
      <w:tblPr>
        <w:tblLayout w:type="fixed"/>
        <w:tblInd w:w="10" w:type="dxa"/>
        <w:tblCellMar>
          <w:top w:w="0" w:type="dxa"/>
          <w:left w:w="0" w:type="dxa"/>
          <w:bottom w:w="0" w:type="dxa"/>
          <w:right w:w="0" w:type="dxa"/>
        </w:tblCellMar>
      </w:tblPr>
      <w:tr>
        <w:trPr>
          <w:trHeight w:val="329"/>
        </w:trPr>
        <w:tc>
          <w:tcPr>
            <w:tcW w:w="700" w:type="dxa"/>
            <w:vAlign w:val="bottom"/>
            <w:tcBorders>
              <w:top w:val="single" w:sz="8" w:color="auto"/>
              <w:left w:val="single" w:sz="8" w:color="auto"/>
              <w:right w:val="single" w:sz="8" w:color="auto"/>
            </w:tcBorders>
          </w:tcPr>
          <w:p>
            <w:pPr>
              <w:spacing w:after="0"/>
              <w:rPr>
                <w:sz w:val="24"/>
                <w:szCs w:val="24"/>
                <w:color w:val="auto"/>
              </w:rPr>
            </w:pPr>
          </w:p>
        </w:tc>
        <w:tc>
          <w:tcPr>
            <w:tcW w:w="1440" w:type="dxa"/>
            <w:vAlign w:val="bottom"/>
            <w:tcBorders>
              <w:top w:val="single" w:sz="8" w:color="auto"/>
              <w:right w:val="single" w:sz="8" w:color="auto"/>
            </w:tcBorders>
          </w:tcPr>
          <w:p>
            <w:pPr>
              <w:spacing w:after="0"/>
              <w:rPr>
                <w:sz w:val="24"/>
                <w:szCs w:val="24"/>
                <w:color w:val="auto"/>
              </w:rPr>
            </w:pPr>
          </w:p>
        </w:tc>
        <w:tc>
          <w:tcPr>
            <w:tcW w:w="1880" w:type="dxa"/>
            <w:vAlign w:val="bottom"/>
            <w:tcBorders>
              <w:top w:val="single" w:sz="8" w:color="auto"/>
              <w:right w:val="single" w:sz="8" w:color="auto"/>
            </w:tcBorders>
          </w:tcPr>
          <w:p>
            <w:pPr>
              <w:spacing w:after="0"/>
              <w:rPr>
                <w:sz w:val="24"/>
                <w:szCs w:val="24"/>
                <w:color w:val="auto"/>
              </w:rPr>
            </w:pPr>
          </w:p>
        </w:tc>
        <w:tc>
          <w:tcPr>
            <w:tcW w:w="880" w:type="dxa"/>
            <w:vAlign w:val="bottom"/>
            <w:tcBorders>
              <w:top w:val="single" w:sz="8" w:color="auto"/>
              <w:right w:val="single" w:sz="8" w:color="auto"/>
            </w:tcBorders>
          </w:tcPr>
          <w:p>
            <w:pPr>
              <w:spacing w:after="0"/>
              <w:rPr>
                <w:sz w:val="24"/>
                <w:szCs w:val="24"/>
                <w:color w:val="auto"/>
              </w:rPr>
            </w:pPr>
          </w:p>
        </w:tc>
        <w:tc>
          <w:tcPr>
            <w:tcW w:w="820" w:type="dxa"/>
            <w:vAlign w:val="bottom"/>
            <w:tcBorders>
              <w:top w:val="single" w:sz="8" w:color="auto"/>
            </w:tcBorders>
          </w:tcPr>
          <w:p>
            <w:pPr>
              <w:spacing w:after="0"/>
              <w:rPr>
                <w:sz w:val="24"/>
                <w:szCs w:val="24"/>
                <w:color w:val="auto"/>
              </w:rPr>
            </w:pPr>
          </w:p>
        </w:tc>
        <w:tc>
          <w:tcPr>
            <w:tcW w:w="1400" w:type="dxa"/>
            <w:vAlign w:val="bottom"/>
            <w:tcBorders>
              <w:top w:val="single" w:sz="8" w:color="auto"/>
              <w:right w:val="single" w:sz="8" w:color="auto"/>
            </w:tcBorders>
            <w:gridSpan w:val="2"/>
          </w:tcPr>
          <w:p>
            <w:pPr>
              <w:ind w:left="80"/>
              <w:spacing w:after="0" w:line="206" w:lineRule="exact"/>
              <w:rPr>
                <w:sz w:val="20"/>
                <w:szCs w:val="20"/>
                <w:color w:val="auto"/>
              </w:rPr>
            </w:pPr>
            <w:r>
              <w:rPr>
                <w:rFonts w:ascii="宋体" w:cs="宋体" w:eastAsia="宋体" w:hAnsi="宋体"/>
                <w:sz w:val="18"/>
                <w:szCs w:val="18"/>
                <w:b w:val="1"/>
                <w:bCs w:val="1"/>
                <w:color w:val="auto"/>
              </w:rPr>
              <w:t>社区</w:t>
            </w:r>
          </w:p>
        </w:tc>
        <w:tc>
          <w:tcPr>
            <w:tcW w:w="740" w:type="dxa"/>
            <w:vAlign w:val="bottom"/>
            <w:tcBorders>
              <w:top w:val="single" w:sz="8" w:color="auto"/>
            </w:tcBorders>
          </w:tcPr>
          <w:p>
            <w:pPr>
              <w:spacing w:after="0"/>
              <w:rPr>
                <w:sz w:val="24"/>
                <w:szCs w:val="24"/>
                <w:color w:val="auto"/>
              </w:rPr>
            </w:pPr>
          </w:p>
        </w:tc>
        <w:tc>
          <w:tcPr>
            <w:tcW w:w="1500" w:type="dxa"/>
            <w:vAlign w:val="bottom"/>
            <w:tcBorders>
              <w:top w:val="single" w:sz="8" w:color="auto"/>
              <w:right w:val="single" w:sz="8" w:color="auto"/>
            </w:tcBorders>
            <w:gridSpan w:val="2"/>
          </w:tcPr>
          <w:p>
            <w:pPr>
              <w:spacing w:after="0" w:line="206" w:lineRule="exact"/>
              <w:rPr>
                <w:sz w:val="20"/>
                <w:szCs w:val="20"/>
                <w:color w:val="auto"/>
              </w:rPr>
            </w:pPr>
            <w:r>
              <w:rPr>
                <w:rFonts w:ascii="宋体" w:cs="宋体" w:eastAsia="宋体" w:hAnsi="宋体"/>
                <w:sz w:val="18"/>
                <w:szCs w:val="18"/>
                <w:b w:val="1"/>
                <w:bCs w:val="1"/>
                <w:color w:val="auto"/>
              </w:rPr>
              <w:t>住宅小区</w:t>
            </w:r>
          </w:p>
        </w:tc>
        <w:tc>
          <w:tcPr>
            <w:tcW w:w="0" w:type="dxa"/>
            <w:vAlign w:val="bottom"/>
          </w:tcPr>
          <w:p>
            <w:pPr>
              <w:spacing w:after="0"/>
              <w:rPr>
                <w:sz w:val="1"/>
                <w:szCs w:val="1"/>
                <w:color w:val="auto"/>
              </w:rPr>
            </w:pPr>
          </w:p>
        </w:tc>
      </w:tr>
      <w:tr>
        <w:trPr>
          <w:trHeight w:val="118"/>
        </w:trPr>
        <w:tc>
          <w:tcPr>
            <w:tcW w:w="700" w:type="dxa"/>
            <w:vAlign w:val="bottom"/>
            <w:tcBorders>
              <w:left w:val="single" w:sz="8" w:color="auto"/>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序号</w:t>
            </w:r>
          </w:p>
        </w:tc>
        <w:tc>
          <w:tcPr>
            <w:tcW w:w="14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类别</w:t>
            </w:r>
          </w:p>
        </w:tc>
        <w:tc>
          <w:tcPr>
            <w:tcW w:w="188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器材名称</w:t>
            </w:r>
          </w:p>
        </w:tc>
        <w:tc>
          <w:tcPr>
            <w:tcW w:w="88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单位</w:t>
            </w: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81"/>
        </w:trPr>
        <w:tc>
          <w:tcPr>
            <w:tcW w:w="700" w:type="dxa"/>
            <w:vAlign w:val="bottom"/>
            <w:tcBorders>
              <w:left w:val="single" w:sz="8" w:color="auto"/>
              <w:right w:val="single" w:sz="8" w:color="auto"/>
            </w:tcBorders>
            <w:vMerge w:val="continue"/>
          </w:tcPr>
          <w:p>
            <w:pPr>
              <w:spacing w:after="0"/>
              <w:rPr>
                <w:sz w:val="7"/>
                <w:szCs w:val="7"/>
                <w:color w:val="auto"/>
              </w:rPr>
            </w:pPr>
          </w:p>
        </w:tc>
        <w:tc>
          <w:tcPr>
            <w:tcW w:w="1440" w:type="dxa"/>
            <w:vAlign w:val="bottom"/>
            <w:tcBorders>
              <w:right w:val="single" w:sz="8" w:color="auto"/>
            </w:tcBorders>
            <w:vMerge w:val="continue"/>
          </w:tcPr>
          <w:p>
            <w:pPr>
              <w:spacing w:after="0"/>
              <w:rPr>
                <w:sz w:val="7"/>
                <w:szCs w:val="7"/>
                <w:color w:val="auto"/>
              </w:rPr>
            </w:pPr>
          </w:p>
        </w:tc>
        <w:tc>
          <w:tcPr>
            <w:tcW w:w="1880" w:type="dxa"/>
            <w:vAlign w:val="bottom"/>
            <w:tcBorders>
              <w:right w:val="single" w:sz="8" w:color="auto"/>
            </w:tcBorders>
            <w:vMerge w:val="continue"/>
          </w:tcPr>
          <w:p>
            <w:pPr>
              <w:spacing w:after="0"/>
              <w:rPr>
                <w:sz w:val="7"/>
                <w:szCs w:val="7"/>
                <w:color w:val="auto"/>
              </w:rPr>
            </w:pPr>
          </w:p>
        </w:tc>
        <w:tc>
          <w:tcPr>
            <w:tcW w:w="880" w:type="dxa"/>
            <w:vAlign w:val="bottom"/>
            <w:tcBorders>
              <w:right w:val="single" w:sz="8" w:color="auto"/>
            </w:tcBorders>
            <w:vMerge w:val="continue"/>
          </w:tcPr>
          <w:p>
            <w:pPr>
              <w:spacing w:after="0"/>
              <w:rPr>
                <w:sz w:val="7"/>
                <w:szCs w:val="7"/>
                <w:color w:val="auto"/>
              </w:rPr>
            </w:pPr>
          </w:p>
        </w:tc>
        <w:tc>
          <w:tcPr>
            <w:tcW w:w="820" w:type="dxa"/>
            <w:vAlign w:val="bottom"/>
            <w:vMerge w:val="restart"/>
          </w:tcPr>
          <w:p>
            <w:pPr>
              <w:jc w:val="center"/>
              <w:ind w:left="170"/>
              <w:spacing w:after="0" w:line="206" w:lineRule="exact"/>
              <w:rPr>
                <w:sz w:val="20"/>
                <w:szCs w:val="20"/>
                <w:color w:val="auto"/>
              </w:rPr>
            </w:pPr>
            <w:r>
              <w:rPr>
                <w:rFonts w:ascii="宋体" w:cs="宋体" w:eastAsia="宋体" w:hAnsi="宋体"/>
                <w:sz w:val="18"/>
                <w:szCs w:val="18"/>
                <w:b w:val="1"/>
                <w:bCs w:val="1"/>
                <w:color w:val="auto"/>
                <w:w w:val="99"/>
              </w:rPr>
              <w:t>数量</w:t>
            </w:r>
          </w:p>
        </w:tc>
        <w:tc>
          <w:tcPr>
            <w:tcW w:w="280" w:type="dxa"/>
            <w:vAlign w:val="bottom"/>
            <w:tcBorders>
              <w:right w:val="single" w:sz="8" w:color="auto"/>
            </w:tcBorders>
          </w:tcPr>
          <w:p>
            <w:pPr>
              <w:spacing w:after="0"/>
              <w:rPr>
                <w:sz w:val="7"/>
                <w:szCs w:val="7"/>
                <w:color w:val="auto"/>
              </w:rPr>
            </w:pPr>
          </w:p>
        </w:tc>
        <w:tc>
          <w:tcPr>
            <w:tcW w:w="1120" w:type="dxa"/>
            <w:vAlign w:val="bottom"/>
            <w:tcBorders>
              <w:right w:val="single" w:sz="8" w:color="auto"/>
            </w:tcBorders>
            <w:vMerge w:val="restart"/>
          </w:tcPr>
          <w:p>
            <w:pPr>
              <w:ind w:left="360"/>
              <w:spacing w:after="0" w:line="206" w:lineRule="exact"/>
              <w:rPr>
                <w:sz w:val="20"/>
                <w:szCs w:val="20"/>
                <w:color w:val="auto"/>
              </w:rPr>
            </w:pPr>
            <w:r>
              <w:rPr>
                <w:rFonts w:ascii="宋体" w:cs="宋体" w:eastAsia="宋体" w:hAnsi="宋体"/>
                <w:sz w:val="18"/>
                <w:szCs w:val="18"/>
                <w:b w:val="1"/>
                <w:bCs w:val="1"/>
                <w:color w:val="auto"/>
              </w:rPr>
              <w:t>标准</w:t>
            </w:r>
          </w:p>
        </w:tc>
        <w:tc>
          <w:tcPr>
            <w:tcW w:w="740" w:type="dxa"/>
            <w:vAlign w:val="bottom"/>
            <w:vMerge w:val="restart"/>
          </w:tcPr>
          <w:p>
            <w:pPr>
              <w:jc w:val="center"/>
              <w:ind w:left="250"/>
              <w:spacing w:after="0" w:line="206" w:lineRule="exact"/>
              <w:rPr>
                <w:sz w:val="20"/>
                <w:szCs w:val="20"/>
                <w:color w:val="auto"/>
              </w:rPr>
            </w:pPr>
            <w:r>
              <w:rPr>
                <w:rFonts w:ascii="宋体" w:cs="宋体" w:eastAsia="宋体" w:hAnsi="宋体"/>
                <w:sz w:val="18"/>
                <w:szCs w:val="18"/>
                <w:b w:val="1"/>
                <w:bCs w:val="1"/>
                <w:color w:val="auto"/>
                <w:w w:val="99"/>
              </w:rPr>
              <w:t>数量</w:t>
            </w:r>
          </w:p>
        </w:tc>
        <w:tc>
          <w:tcPr>
            <w:tcW w:w="380" w:type="dxa"/>
            <w:vAlign w:val="bottom"/>
            <w:tcBorders>
              <w:right w:val="single" w:sz="8" w:color="auto"/>
            </w:tcBorders>
          </w:tcPr>
          <w:p>
            <w:pPr>
              <w:spacing w:after="0"/>
              <w:rPr>
                <w:sz w:val="7"/>
                <w:szCs w:val="7"/>
                <w:color w:val="auto"/>
              </w:rPr>
            </w:pPr>
          </w:p>
        </w:tc>
        <w:tc>
          <w:tcPr>
            <w:tcW w:w="1120" w:type="dxa"/>
            <w:vAlign w:val="bottom"/>
            <w:tcBorders>
              <w:right w:val="single" w:sz="8" w:color="auto"/>
            </w:tcBorders>
            <w:vMerge w:val="restart"/>
          </w:tcPr>
          <w:p>
            <w:pPr>
              <w:ind w:left="360"/>
              <w:spacing w:after="0" w:line="206" w:lineRule="exact"/>
              <w:rPr>
                <w:sz w:val="20"/>
                <w:szCs w:val="20"/>
                <w:color w:val="auto"/>
              </w:rPr>
            </w:pPr>
            <w:r>
              <w:rPr>
                <w:rFonts w:ascii="宋体" w:cs="宋体" w:eastAsia="宋体" w:hAnsi="宋体"/>
                <w:sz w:val="18"/>
                <w:szCs w:val="18"/>
                <w:b w:val="1"/>
                <w:bCs w:val="1"/>
                <w:color w:val="auto"/>
              </w:rPr>
              <w:t>标准</w:t>
            </w:r>
          </w:p>
        </w:tc>
        <w:tc>
          <w:tcPr>
            <w:tcW w:w="0" w:type="dxa"/>
            <w:vAlign w:val="bottom"/>
          </w:tcPr>
          <w:p>
            <w:pPr>
              <w:spacing w:after="0"/>
              <w:rPr>
                <w:sz w:val="1"/>
                <w:szCs w:val="1"/>
                <w:color w:val="auto"/>
              </w:rPr>
            </w:pPr>
          </w:p>
        </w:tc>
      </w:tr>
      <w:tr>
        <w:trPr>
          <w:trHeight w:val="218"/>
        </w:trPr>
        <w:tc>
          <w:tcPr>
            <w:tcW w:w="700" w:type="dxa"/>
            <w:vAlign w:val="bottom"/>
            <w:tcBorders>
              <w:left w:val="single" w:sz="8" w:color="auto"/>
              <w:right w:val="single" w:sz="8" w:color="auto"/>
            </w:tcBorders>
          </w:tcPr>
          <w:p>
            <w:pPr>
              <w:spacing w:after="0"/>
              <w:rPr>
                <w:sz w:val="18"/>
                <w:szCs w:val="18"/>
                <w:color w:val="auto"/>
              </w:rPr>
            </w:pPr>
          </w:p>
        </w:tc>
        <w:tc>
          <w:tcPr>
            <w:tcW w:w="1440" w:type="dxa"/>
            <w:vAlign w:val="bottom"/>
            <w:tcBorders>
              <w:right w:val="single" w:sz="8" w:color="auto"/>
            </w:tcBorders>
          </w:tcPr>
          <w:p>
            <w:pPr>
              <w:spacing w:after="0"/>
              <w:rPr>
                <w:sz w:val="18"/>
                <w:szCs w:val="18"/>
                <w:color w:val="auto"/>
              </w:rPr>
            </w:pPr>
          </w:p>
        </w:tc>
        <w:tc>
          <w:tcPr>
            <w:tcW w:w="188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spacing w:after="0"/>
              <w:rPr>
                <w:sz w:val="18"/>
                <w:szCs w:val="18"/>
                <w:color w:val="auto"/>
              </w:rPr>
            </w:pPr>
          </w:p>
        </w:tc>
        <w:tc>
          <w:tcPr>
            <w:tcW w:w="820" w:type="dxa"/>
            <w:vAlign w:val="bottom"/>
            <w:vMerge w:val="continue"/>
          </w:tcPr>
          <w:p>
            <w:pPr>
              <w:spacing w:after="0"/>
              <w:rPr>
                <w:sz w:val="18"/>
                <w:szCs w:val="18"/>
                <w:color w:val="auto"/>
              </w:rPr>
            </w:pPr>
          </w:p>
        </w:tc>
        <w:tc>
          <w:tcPr>
            <w:tcW w:w="280" w:type="dxa"/>
            <w:vAlign w:val="bottom"/>
            <w:tcBorders>
              <w:right w:val="single" w:sz="8" w:color="auto"/>
            </w:tcBorders>
          </w:tcPr>
          <w:p>
            <w:pPr>
              <w:spacing w:after="0"/>
              <w:rPr>
                <w:sz w:val="18"/>
                <w:szCs w:val="18"/>
                <w:color w:val="auto"/>
              </w:rPr>
            </w:pPr>
          </w:p>
        </w:tc>
        <w:tc>
          <w:tcPr>
            <w:tcW w:w="1120" w:type="dxa"/>
            <w:vAlign w:val="bottom"/>
            <w:tcBorders>
              <w:right w:val="single" w:sz="8" w:color="auto"/>
            </w:tcBorders>
            <w:vMerge w:val="continue"/>
          </w:tcPr>
          <w:p>
            <w:pPr>
              <w:spacing w:after="0"/>
              <w:rPr>
                <w:sz w:val="18"/>
                <w:szCs w:val="18"/>
                <w:color w:val="auto"/>
              </w:rPr>
            </w:pPr>
          </w:p>
        </w:tc>
        <w:tc>
          <w:tcPr>
            <w:tcW w:w="740" w:type="dxa"/>
            <w:vAlign w:val="bottom"/>
            <w:vMerge w:val="continue"/>
          </w:tcPr>
          <w:p>
            <w:pPr>
              <w:spacing w:after="0"/>
              <w:rPr>
                <w:sz w:val="18"/>
                <w:szCs w:val="18"/>
                <w:color w:val="auto"/>
              </w:rPr>
            </w:pPr>
          </w:p>
        </w:tc>
        <w:tc>
          <w:tcPr>
            <w:tcW w:w="380" w:type="dxa"/>
            <w:vAlign w:val="bottom"/>
            <w:tcBorders>
              <w:right w:val="single" w:sz="8" w:color="auto"/>
            </w:tcBorders>
          </w:tcPr>
          <w:p>
            <w:pPr>
              <w:spacing w:after="0"/>
              <w:rPr>
                <w:sz w:val="18"/>
                <w:szCs w:val="18"/>
                <w:color w:val="auto"/>
              </w:rPr>
            </w:pPr>
          </w:p>
        </w:tc>
        <w:tc>
          <w:tcPr>
            <w:tcW w:w="1120" w:type="dxa"/>
            <w:vAlign w:val="bottom"/>
            <w:tcBorders>
              <w:right w:val="single" w:sz="8" w:color="auto"/>
            </w:tcBorders>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115"/>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bottom w:val="single" w:sz="8" w:color="auto"/>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9"/>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88"/>
              </w:rPr>
              <w:t>1</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小型消防车</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辆</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1</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选配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1</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选配</w:t>
            </w:r>
          </w:p>
        </w:tc>
        <w:tc>
          <w:tcPr>
            <w:tcW w:w="0" w:type="dxa"/>
            <w:vAlign w:val="bottom"/>
          </w:tcPr>
          <w:p>
            <w:pPr>
              <w:spacing w:after="0"/>
              <w:rPr>
                <w:sz w:val="1"/>
                <w:szCs w:val="1"/>
                <w:color w:val="auto"/>
              </w:rPr>
            </w:pPr>
          </w:p>
        </w:tc>
      </w:tr>
      <w:tr>
        <w:trPr>
          <w:trHeight w:val="115"/>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消防车</w:t>
            </w: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81"/>
        </w:trPr>
        <w:tc>
          <w:tcPr>
            <w:tcW w:w="700" w:type="dxa"/>
            <w:vAlign w:val="bottom"/>
            <w:tcBorders>
              <w:left w:val="single" w:sz="8" w:color="auto"/>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88"/>
              </w:rPr>
              <w:t>2</w:t>
            </w:r>
          </w:p>
        </w:tc>
        <w:tc>
          <w:tcPr>
            <w:tcW w:w="1440" w:type="dxa"/>
            <w:vAlign w:val="bottom"/>
            <w:tcBorders>
              <w:right w:val="single" w:sz="8" w:color="auto"/>
            </w:tcBorders>
            <w:vMerge w:val="continue"/>
          </w:tcPr>
          <w:p>
            <w:pPr>
              <w:spacing w:after="0"/>
              <w:rPr>
                <w:sz w:val="7"/>
                <w:szCs w:val="7"/>
                <w:color w:val="auto"/>
              </w:rPr>
            </w:pPr>
          </w:p>
        </w:tc>
        <w:tc>
          <w:tcPr>
            <w:tcW w:w="188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rPr>
              <w:t>消防摩托车*</w:t>
            </w:r>
          </w:p>
        </w:tc>
        <w:tc>
          <w:tcPr>
            <w:tcW w:w="88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辆</w:t>
            </w:r>
          </w:p>
        </w:tc>
        <w:tc>
          <w:tcPr>
            <w:tcW w:w="820" w:type="dxa"/>
            <w:vAlign w:val="bottom"/>
            <w:vMerge w:val="restart"/>
          </w:tcPr>
          <w:p>
            <w:pPr>
              <w:jc w:val="center"/>
              <w:ind w:left="150"/>
              <w:spacing w:after="0" w:line="206" w:lineRule="exact"/>
              <w:rPr>
                <w:sz w:val="20"/>
                <w:szCs w:val="20"/>
                <w:color w:val="auto"/>
              </w:rPr>
            </w:pPr>
            <w:r>
              <w:rPr>
                <w:rFonts w:ascii="宋体" w:cs="宋体" w:eastAsia="宋体" w:hAnsi="宋体"/>
                <w:sz w:val="18"/>
                <w:szCs w:val="18"/>
                <w:b w:val="1"/>
                <w:bCs w:val="1"/>
                <w:color w:val="auto"/>
              </w:rPr>
              <w:t>1</w:t>
            </w:r>
          </w:p>
        </w:tc>
        <w:tc>
          <w:tcPr>
            <w:tcW w:w="280" w:type="dxa"/>
            <w:vAlign w:val="bottom"/>
            <w:tcBorders>
              <w:right w:val="single" w:sz="8" w:color="auto"/>
            </w:tcBorders>
          </w:tcPr>
          <w:p>
            <w:pPr>
              <w:spacing w:after="0"/>
              <w:rPr>
                <w:sz w:val="7"/>
                <w:szCs w:val="7"/>
                <w:color w:val="auto"/>
              </w:rPr>
            </w:pPr>
          </w:p>
        </w:tc>
        <w:tc>
          <w:tcPr>
            <w:tcW w:w="1120" w:type="dxa"/>
            <w:vAlign w:val="bottom"/>
            <w:tcBorders>
              <w:right w:val="single" w:sz="8" w:color="auto"/>
            </w:tcBorders>
            <w:vMerge w:val="restart"/>
          </w:tcPr>
          <w:p>
            <w:pPr>
              <w:ind w:left="360"/>
              <w:spacing w:after="0" w:line="206" w:lineRule="exact"/>
              <w:rPr>
                <w:sz w:val="20"/>
                <w:szCs w:val="20"/>
                <w:color w:val="auto"/>
              </w:rPr>
            </w:pPr>
            <w:r>
              <w:rPr>
                <w:rFonts w:ascii="宋体" w:cs="宋体" w:eastAsia="宋体" w:hAnsi="宋体"/>
                <w:sz w:val="18"/>
                <w:szCs w:val="18"/>
                <w:b w:val="1"/>
                <w:bCs w:val="1"/>
                <w:color w:val="auto"/>
              </w:rPr>
              <w:t>选配</w:t>
            </w:r>
          </w:p>
        </w:tc>
        <w:tc>
          <w:tcPr>
            <w:tcW w:w="740" w:type="dxa"/>
            <w:vAlign w:val="bottom"/>
            <w:vMerge w:val="restart"/>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1</w:t>
            </w:r>
          </w:p>
        </w:tc>
        <w:tc>
          <w:tcPr>
            <w:tcW w:w="380" w:type="dxa"/>
            <w:vAlign w:val="bottom"/>
            <w:tcBorders>
              <w:right w:val="single" w:sz="8" w:color="auto"/>
            </w:tcBorders>
          </w:tcPr>
          <w:p>
            <w:pPr>
              <w:spacing w:after="0"/>
              <w:rPr>
                <w:sz w:val="7"/>
                <w:szCs w:val="7"/>
                <w:color w:val="auto"/>
              </w:rPr>
            </w:pPr>
          </w:p>
        </w:tc>
        <w:tc>
          <w:tcPr>
            <w:tcW w:w="1120" w:type="dxa"/>
            <w:vAlign w:val="bottom"/>
            <w:tcBorders>
              <w:right w:val="single" w:sz="8" w:color="auto"/>
            </w:tcBorders>
            <w:vMerge w:val="restart"/>
          </w:tcPr>
          <w:p>
            <w:pPr>
              <w:ind w:left="360"/>
              <w:spacing w:after="0" w:line="206" w:lineRule="exact"/>
              <w:rPr>
                <w:sz w:val="20"/>
                <w:szCs w:val="20"/>
                <w:color w:val="auto"/>
              </w:rPr>
            </w:pPr>
            <w:r>
              <w:rPr>
                <w:rFonts w:ascii="宋体" w:cs="宋体" w:eastAsia="宋体" w:hAnsi="宋体"/>
                <w:sz w:val="18"/>
                <w:szCs w:val="18"/>
                <w:b w:val="1"/>
                <w:bCs w:val="1"/>
                <w:color w:val="auto"/>
              </w:rPr>
              <w:t>选配</w:t>
            </w:r>
          </w:p>
        </w:tc>
        <w:tc>
          <w:tcPr>
            <w:tcW w:w="0" w:type="dxa"/>
            <w:vAlign w:val="bottom"/>
          </w:tcPr>
          <w:p>
            <w:pPr>
              <w:spacing w:after="0"/>
              <w:rPr>
                <w:sz w:val="1"/>
                <w:szCs w:val="1"/>
                <w:color w:val="auto"/>
              </w:rPr>
            </w:pPr>
          </w:p>
        </w:tc>
      </w:tr>
      <w:tr>
        <w:trPr>
          <w:trHeight w:val="218"/>
        </w:trPr>
        <w:tc>
          <w:tcPr>
            <w:tcW w:w="700" w:type="dxa"/>
            <w:vAlign w:val="bottom"/>
            <w:tcBorders>
              <w:left w:val="single" w:sz="8" w:color="auto"/>
              <w:right w:val="single" w:sz="8" w:color="auto"/>
            </w:tcBorders>
            <w:vMerge w:val="continue"/>
          </w:tcPr>
          <w:p>
            <w:pPr>
              <w:spacing w:after="0"/>
              <w:rPr>
                <w:sz w:val="18"/>
                <w:szCs w:val="18"/>
                <w:color w:val="auto"/>
              </w:rPr>
            </w:pPr>
          </w:p>
        </w:tc>
        <w:tc>
          <w:tcPr>
            <w:tcW w:w="1440" w:type="dxa"/>
            <w:vAlign w:val="bottom"/>
            <w:tcBorders>
              <w:right w:val="single" w:sz="8" w:color="auto"/>
            </w:tcBorders>
          </w:tcPr>
          <w:p>
            <w:pPr>
              <w:spacing w:after="0"/>
              <w:rPr>
                <w:sz w:val="18"/>
                <w:szCs w:val="18"/>
                <w:color w:val="auto"/>
              </w:rPr>
            </w:pPr>
          </w:p>
        </w:tc>
        <w:tc>
          <w:tcPr>
            <w:tcW w:w="1880" w:type="dxa"/>
            <w:vAlign w:val="bottom"/>
            <w:tcBorders>
              <w:right w:val="single" w:sz="8" w:color="auto"/>
            </w:tcBorders>
            <w:vMerge w:val="continue"/>
          </w:tcPr>
          <w:p>
            <w:pPr>
              <w:spacing w:after="0"/>
              <w:rPr>
                <w:sz w:val="18"/>
                <w:szCs w:val="18"/>
                <w:color w:val="auto"/>
              </w:rPr>
            </w:pPr>
          </w:p>
        </w:tc>
        <w:tc>
          <w:tcPr>
            <w:tcW w:w="880" w:type="dxa"/>
            <w:vAlign w:val="bottom"/>
            <w:tcBorders>
              <w:right w:val="single" w:sz="8" w:color="auto"/>
            </w:tcBorders>
            <w:vMerge w:val="continue"/>
          </w:tcPr>
          <w:p>
            <w:pPr>
              <w:spacing w:after="0"/>
              <w:rPr>
                <w:sz w:val="18"/>
                <w:szCs w:val="18"/>
                <w:color w:val="auto"/>
              </w:rPr>
            </w:pPr>
          </w:p>
        </w:tc>
        <w:tc>
          <w:tcPr>
            <w:tcW w:w="820" w:type="dxa"/>
            <w:vAlign w:val="bottom"/>
            <w:vMerge w:val="continue"/>
          </w:tcPr>
          <w:p>
            <w:pPr>
              <w:spacing w:after="0"/>
              <w:rPr>
                <w:sz w:val="18"/>
                <w:szCs w:val="18"/>
                <w:color w:val="auto"/>
              </w:rPr>
            </w:pPr>
          </w:p>
        </w:tc>
        <w:tc>
          <w:tcPr>
            <w:tcW w:w="280" w:type="dxa"/>
            <w:vAlign w:val="bottom"/>
            <w:tcBorders>
              <w:right w:val="single" w:sz="8" w:color="auto"/>
            </w:tcBorders>
          </w:tcPr>
          <w:p>
            <w:pPr>
              <w:spacing w:after="0"/>
              <w:rPr>
                <w:sz w:val="18"/>
                <w:szCs w:val="18"/>
                <w:color w:val="auto"/>
              </w:rPr>
            </w:pPr>
          </w:p>
        </w:tc>
        <w:tc>
          <w:tcPr>
            <w:tcW w:w="1120" w:type="dxa"/>
            <w:vAlign w:val="bottom"/>
            <w:tcBorders>
              <w:right w:val="single" w:sz="8" w:color="auto"/>
            </w:tcBorders>
            <w:vMerge w:val="continue"/>
          </w:tcPr>
          <w:p>
            <w:pPr>
              <w:spacing w:after="0"/>
              <w:rPr>
                <w:sz w:val="18"/>
                <w:szCs w:val="18"/>
                <w:color w:val="auto"/>
              </w:rPr>
            </w:pPr>
          </w:p>
        </w:tc>
        <w:tc>
          <w:tcPr>
            <w:tcW w:w="740" w:type="dxa"/>
            <w:vAlign w:val="bottom"/>
            <w:vMerge w:val="continue"/>
          </w:tcPr>
          <w:p>
            <w:pPr>
              <w:spacing w:after="0"/>
              <w:rPr>
                <w:sz w:val="18"/>
                <w:szCs w:val="18"/>
                <w:color w:val="auto"/>
              </w:rPr>
            </w:pPr>
          </w:p>
        </w:tc>
        <w:tc>
          <w:tcPr>
            <w:tcW w:w="380" w:type="dxa"/>
            <w:vAlign w:val="bottom"/>
            <w:tcBorders>
              <w:right w:val="single" w:sz="8" w:color="auto"/>
            </w:tcBorders>
          </w:tcPr>
          <w:p>
            <w:pPr>
              <w:spacing w:after="0"/>
              <w:rPr>
                <w:sz w:val="18"/>
                <w:szCs w:val="18"/>
                <w:color w:val="auto"/>
              </w:rPr>
            </w:pPr>
          </w:p>
        </w:tc>
        <w:tc>
          <w:tcPr>
            <w:tcW w:w="1120" w:type="dxa"/>
            <w:vAlign w:val="bottom"/>
            <w:tcBorders>
              <w:right w:val="single" w:sz="8" w:color="auto"/>
            </w:tcBorders>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118"/>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bottom w:val="single" w:sz="8" w:color="auto"/>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7"/>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88"/>
              </w:rPr>
              <w:t>3</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水枪</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支</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2</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1</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18"/>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9"/>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88"/>
              </w:rPr>
              <w:t>4</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ind w:left="120"/>
              <w:spacing w:after="0" w:line="206" w:lineRule="exact"/>
              <w:rPr>
                <w:sz w:val="20"/>
                <w:szCs w:val="20"/>
                <w:color w:val="auto"/>
              </w:rPr>
            </w:pPr>
            <w:r>
              <w:rPr>
                <w:rFonts w:ascii="宋体" w:cs="宋体" w:eastAsia="宋体" w:hAnsi="宋体"/>
                <w:sz w:val="18"/>
                <w:szCs w:val="18"/>
                <w:b w:val="1"/>
                <w:bCs w:val="1"/>
                <w:color w:val="auto"/>
              </w:rPr>
              <w:t>干粉灭火器（4 kg）</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具</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w w:val="99"/>
              </w:rPr>
              <w:t>12</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6</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15"/>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9"/>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88"/>
              </w:rPr>
              <w:t>5</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强光照明灯</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个</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2</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1</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15"/>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灭火器材</w:t>
            </w: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81"/>
        </w:trPr>
        <w:tc>
          <w:tcPr>
            <w:tcW w:w="700" w:type="dxa"/>
            <w:vAlign w:val="bottom"/>
            <w:tcBorders>
              <w:left w:val="single" w:sz="8" w:color="auto"/>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88"/>
              </w:rPr>
              <w:t>6</w:t>
            </w:r>
          </w:p>
        </w:tc>
        <w:tc>
          <w:tcPr>
            <w:tcW w:w="1440" w:type="dxa"/>
            <w:vAlign w:val="bottom"/>
            <w:tcBorders>
              <w:right w:val="single" w:sz="8" w:color="auto"/>
            </w:tcBorders>
            <w:vMerge w:val="continue"/>
          </w:tcPr>
          <w:p>
            <w:pPr>
              <w:spacing w:after="0"/>
              <w:rPr>
                <w:sz w:val="7"/>
                <w:szCs w:val="7"/>
                <w:color w:val="auto"/>
              </w:rPr>
            </w:pPr>
          </w:p>
        </w:tc>
        <w:tc>
          <w:tcPr>
            <w:tcW w:w="188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水带</w:t>
            </w:r>
          </w:p>
        </w:tc>
        <w:tc>
          <w:tcPr>
            <w:tcW w:w="88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盘</w:t>
            </w:r>
          </w:p>
        </w:tc>
        <w:tc>
          <w:tcPr>
            <w:tcW w:w="820" w:type="dxa"/>
            <w:vAlign w:val="bottom"/>
            <w:vMerge w:val="restart"/>
          </w:tcPr>
          <w:p>
            <w:pPr>
              <w:jc w:val="center"/>
              <w:ind w:left="150"/>
              <w:spacing w:after="0" w:line="206" w:lineRule="exact"/>
              <w:rPr>
                <w:sz w:val="20"/>
                <w:szCs w:val="20"/>
                <w:color w:val="auto"/>
              </w:rPr>
            </w:pPr>
            <w:r>
              <w:rPr>
                <w:rFonts w:ascii="宋体" w:cs="宋体" w:eastAsia="宋体" w:hAnsi="宋体"/>
                <w:sz w:val="18"/>
                <w:szCs w:val="18"/>
                <w:b w:val="1"/>
                <w:bCs w:val="1"/>
                <w:color w:val="auto"/>
                <w:w w:val="99"/>
              </w:rPr>
              <w:t>12</w:t>
            </w:r>
          </w:p>
        </w:tc>
        <w:tc>
          <w:tcPr>
            <w:tcW w:w="280" w:type="dxa"/>
            <w:vAlign w:val="bottom"/>
            <w:tcBorders>
              <w:right w:val="single" w:sz="8" w:color="auto"/>
            </w:tcBorders>
          </w:tcPr>
          <w:p>
            <w:pPr>
              <w:spacing w:after="0"/>
              <w:rPr>
                <w:sz w:val="7"/>
                <w:szCs w:val="7"/>
                <w:color w:val="auto"/>
              </w:rPr>
            </w:pPr>
          </w:p>
        </w:tc>
        <w:tc>
          <w:tcPr>
            <w:tcW w:w="1120" w:type="dxa"/>
            <w:vAlign w:val="bottom"/>
            <w:tcBorders>
              <w:right w:val="single" w:sz="8" w:color="auto"/>
            </w:tcBorders>
            <w:vMerge w:val="restart"/>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vMerge w:val="restart"/>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6</w:t>
            </w:r>
          </w:p>
        </w:tc>
        <w:tc>
          <w:tcPr>
            <w:tcW w:w="380" w:type="dxa"/>
            <w:vAlign w:val="bottom"/>
            <w:tcBorders>
              <w:right w:val="single" w:sz="8" w:color="auto"/>
            </w:tcBorders>
          </w:tcPr>
          <w:p>
            <w:pPr>
              <w:spacing w:after="0"/>
              <w:rPr>
                <w:sz w:val="7"/>
                <w:szCs w:val="7"/>
                <w:color w:val="auto"/>
              </w:rPr>
            </w:pPr>
          </w:p>
        </w:tc>
        <w:tc>
          <w:tcPr>
            <w:tcW w:w="1120" w:type="dxa"/>
            <w:vAlign w:val="bottom"/>
            <w:tcBorders>
              <w:right w:val="single" w:sz="8" w:color="auto"/>
            </w:tcBorders>
            <w:vMerge w:val="restart"/>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218"/>
        </w:trPr>
        <w:tc>
          <w:tcPr>
            <w:tcW w:w="700" w:type="dxa"/>
            <w:vAlign w:val="bottom"/>
            <w:tcBorders>
              <w:left w:val="single" w:sz="8" w:color="auto"/>
              <w:right w:val="single" w:sz="8" w:color="auto"/>
            </w:tcBorders>
            <w:vMerge w:val="continue"/>
          </w:tcPr>
          <w:p>
            <w:pPr>
              <w:spacing w:after="0"/>
              <w:rPr>
                <w:sz w:val="18"/>
                <w:szCs w:val="18"/>
                <w:color w:val="auto"/>
              </w:rPr>
            </w:pPr>
          </w:p>
        </w:tc>
        <w:tc>
          <w:tcPr>
            <w:tcW w:w="1440" w:type="dxa"/>
            <w:vAlign w:val="bottom"/>
            <w:tcBorders>
              <w:right w:val="single" w:sz="8" w:color="auto"/>
            </w:tcBorders>
          </w:tcPr>
          <w:p>
            <w:pPr>
              <w:spacing w:after="0"/>
              <w:rPr>
                <w:sz w:val="18"/>
                <w:szCs w:val="18"/>
                <w:color w:val="auto"/>
              </w:rPr>
            </w:pPr>
          </w:p>
        </w:tc>
        <w:tc>
          <w:tcPr>
            <w:tcW w:w="1880" w:type="dxa"/>
            <w:vAlign w:val="bottom"/>
            <w:tcBorders>
              <w:right w:val="single" w:sz="8" w:color="auto"/>
            </w:tcBorders>
            <w:vMerge w:val="continue"/>
          </w:tcPr>
          <w:p>
            <w:pPr>
              <w:spacing w:after="0"/>
              <w:rPr>
                <w:sz w:val="18"/>
                <w:szCs w:val="18"/>
                <w:color w:val="auto"/>
              </w:rPr>
            </w:pPr>
          </w:p>
        </w:tc>
        <w:tc>
          <w:tcPr>
            <w:tcW w:w="880" w:type="dxa"/>
            <w:vAlign w:val="bottom"/>
            <w:tcBorders>
              <w:right w:val="single" w:sz="8" w:color="auto"/>
            </w:tcBorders>
            <w:vMerge w:val="continue"/>
          </w:tcPr>
          <w:p>
            <w:pPr>
              <w:spacing w:after="0"/>
              <w:rPr>
                <w:sz w:val="18"/>
                <w:szCs w:val="18"/>
                <w:color w:val="auto"/>
              </w:rPr>
            </w:pPr>
          </w:p>
        </w:tc>
        <w:tc>
          <w:tcPr>
            <w:tcW w:w="820" w:type="dxa"/>
            <w:vAlign w:val="bottom"/>
            <w:vMerge w:val="continue"/>
          </w:tcPr>
          <w:p>
            <w:pPr>
              <w:spacing w:after="0"/>
              <w:rPr>
                <w:sz w:val="18"/>
                <w:szCs w:val="18"/>
                <w:color w:val="auto"/>
              </w:rPr>
            </w:pPr>
          </w:p>
        </w:tc>
        <w:tc>
          <w:tcPr>
            <w:tcW w:w="280" w:type="dxa"/>
            <w:vAlign w:val="bottom"/>
            <w:tcBorders>
              <w:right w:val="single" w:sz="8" w:color="auto"/>
            </w:tcBorders>
          </w:tcPr>
          <w:p>
            <w:pPr>
              <w:spacing w:after="0"/>
              <w:rPr>
                <w:sz w:val="18"/>
                <w:szCs w:val="18"/>
                <w:color w:val="auto"/>
              </w:rPr>
            </w:pPr>
          </w:p>
        </w:tc>
        <w:tc>
          <w:tcPr>
            <w:tcW w:w="1120" w:type="dxa"/>
            <w:vAlign w:val="bottom"/>
            <w:tcBorders>
              <w:right w:val="single" w:sz="8" w:color="auto"/>
            </w:tcBorders>
            <w:vMerge w:val="continue"/>
          </w:tcPr>
          <w:p>
            <w:pPr>
              <w:spacing w:after="0"/>
              <w:rPr>
                <w:sz w:val="18"/>
                <w:szCs w:val="18"/>
                <w:color w:val="auto"/>
              </w:rPr>
            </w:pPr>
          </w:p>
        </w:tc>
        <w:tc>
          <w:tcPr>
            <w:tcW w:w="740" w:type="dxa"/>
            <w:vAlign w:val="bottom"/>
            <w:vMerge w:val="continue"/>
          </w:tcPr>
          <w:p>
            <w:pPr>
              <w:spacing w:after="0"/>
              <w:rPr>
                <w:sz w:val="18"/>
                <w:szCs w:val="18"/>
                <w:color w:val="auto"/>
              </w:rPr>
            </w:pPr>
          </w:p>
        </w:tc>
        <w:tc>
          <w:tcPr>
            <w:tcW w:w="380" w:type="dxa"/>
            <w:vAlign w:val="bottom"/>
            <w:tcBorders>
              <w:right w:val="single" w:sz="8" w:color="auto"/>
            </w:tcBorders>
          </w:tcPr>
          <w:p>
            <w:pPr>
              <w:spacing w:after="0"/>
              <w:rPr>
                <w:sz w:val="18"/>
                <w:szCs w:val="18"/>
                <w:color w:val="auto"/>
              </w:rPr>
            </w:pPr>
          </w:p>
        </w:tc>
        <w:tc>
          <w:tcPr>
            <w:tcW w:w="1120" w:type="dxa"/>
            <w:vAlign w:val="bottom"/>
            <w:tcBorders>
              <w:right w:val="single" w:sz="8" w:color="auto"/>
            </w:tcBorders>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118"/>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7"/>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88"/>
              </w:rPr>
              <w:t>7</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分水器</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个</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1</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1</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18"/>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9"/>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88"/>
              </w:rPr>
              <w:t>8</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消火栓扳手</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把</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2</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1</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15"/>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bottom w:val="single" w:sz="8" w:color="auto"/>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9"/>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88"/>
              </w:rPr>
              <w:t>9</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消防斧</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把</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2</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1</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15"/>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破拆</w:t>
            </w: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79"/>
        </w:trPr>
        <w:tc>
          <w:tcPr>
            <w:tcW w:w="700" w:type="dxa"/>
            <w:vAlign w:val="bottom"/>
            <w:tcBorders>
              <w:left w:val="single" w:sz="8" w:color="auto"/>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10</w:t>
            </w:r>
          </w:p>
        </w:tc>
        <w:tc>
          <w:tcPr>
            <w:tcW w:w="1440" w:type="dxa"/>
            <w:vAlign w:val="bottom"/>
            <w:tcBorders>
              <w:right w:val="single" w:sz="8" w:color="auto"/>
            </w:tcBorders>
            <w:vMerge w:val="continue"/>
          </w:tcPr>
          <w:p>
            <w:pPr>
              <w:spacing w:after="0"/>
              <w:rPr>
                <w:sz w:val="15"/>
                <w:szCs w:val="15"/>
                <w:color w:val="auto"/>
              </w:rPr>
            </w:pPr>
          </w:p>
        </w:tc>
        <w:tc>
          <w:tcPr>
            <w:tcW w:w="188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绝缘剪断钳</w:t>
            </w:r>
          </w:p>
        </w:tc>
        <w:tc>
          <w:tcPr>
            <w:tcW w:w="88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把</w:t>
            </w:r>
          </w:p>
        </w:tc>
        <w:tc>
          <w:tcPr>
            <w:tcW w:w="820" w:type="dxa"/>
            <w:vAlign w:val="bottom"/>
            <w:vMerge w:val="restart"/>
          </w:tcPr>
          <w:p>
            <w:pPr>
              <w:jc w:val="center"/>
              <w:ind w:left="150"/>
              <w:spacing w:after="0" w:line="206" w:lineRule="exact"/>
              <w:rPr>
                <w:sz w:val="20"/>
                <w:szCs w:val="20"/>
                <w:color w:val="auto"/>
              </w:rPr>
            </w:pPr>
            <w:r>
              <w:rPr>
                <w:rFonts w:ascii="宋体" w:cs="宋体" w:eastAsia="宋体" w:hAnsi="宋体"/>
                <w:sz w:val="18"/>
                <w:szCs w:val="18"/>
                <w:b w:val="1"/>
                <w:bCs w:val="1"/>
                <w:color w:val="auto"/>
              </w:rPr>
              <w:t>2</w:t>
            </w:r>
          </w:p>
        </w:tc>
        <w:tc>
          <w:tcPr>
            <w:tcW w:w="280" w:type="dxa"/>
            <w:vAlign w:val="bottom"/>
            <w:tcBorders>
              <w:right w:val="single" w:sz="8" w:color="auto"/>
            </w:tcBorders>
          </w:tcPr>
          <w:p>
            <w:pPr>
              <w:spacing w:after="0"/>
              <w:rPr>
                <w:sz w:val="15"/>
                <w:szCs w:val="15"/>
                <w:color w:val="auto"/>
              </w:rPr>
            </w:pPr>
          </w:p>
        </w:tc>
        <w:tc>
          <w:tcPr>
            <w:tcW w:w="1120" w:type="dxa"/>
            <w:vAlign w:val="bottom"/>
            <w:tcBorders>
              <w:right w:val="single" w:sz="8" w:color="auto"/>
            </w:tcBorders>
            <w:vMerge w:val="restart"/>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vMerge w:val="restart"/>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1</w:t>
            </w:r>
          </w:p>
        </w:tc>
        <w:tc>
          <w:tcPr>
            <w:tcW w:w="380" w:type="dxa"/>
            <w:vAlign w:val="bottom"/>
            <w:tcBorders>
              <w:right w:val="single" w:sz="8" w:color="auto"/>
            </w:tcBorders>
          </w:tcPr>
          <w:p>
            <w:pPr>
              <w:spacing w:after="0"/>
              <w:rPr>
                <w:sz w:val="15"/>
                <w:szCs w:val="15"/>
                <w:color w:val="auto"/>
              </w:rPr>
            </w:pPr>
          </w:p>
        </w:tc>
        <w:tc>
          <w:tcPr>
            <w:tcW w:w="1120" w:type="dxa"/>
            <w:vAlign w:val="bottom"/>
            <w:tcBorders>
              <w:right w:val="single" w:sz="8" w:color="auto"/>
            </w:tcBorders>
            <w:vMerge w:val="restart"/>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20"/>
        </w:trPr>
        <w:tc>
          <w:tcPr>
            <w:tcW w:w="700" w:type="dxa"/>
            <w:vAlign w:val="bottom"/>
            <w:tcBorders>
              <w:left w:val="single" w:sz="8" w:color="auto"/>
              <w:right w:val="single" w:sz="8" w:color="auto"/>
            </w:tcBorders>
            <w:vMerge w:val="continue"/>
          </w:tcPr>
          <w:p>
            <w:pPr>
              <w:spacing w:after="0"/>
              <w:rPr>
                <w:sz w:val="10"/>
                <w:szCs w:val="10"/>
                <w:color w:val="auto"/>
              </w:rPr>
            </w:pPr>
          </w:p>
        </w:tc>
        <w:tc>
          <w:tcPr>
            <w:tcW w:w="14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器材</w:t>
            </w:r>
          </w:p>
        </w:tc>
        <w:tc>
          <w:tcPr>
            <w:tcW w:w="1880" w:type="dxa"/>
            <w:vAlign w:val="bottom"/>
            <w:tcBorders>
              <w:right w:val="single" w:sz="8" w:color="auto"/>
            </w:tcBorders>
            <w:vMerge w:val="continue"/>
          </w:tcPr>
          <w:p>
            <w:pPr>
              <w:spacing w:after="0"/>
              <w:rPr>
                <w:sz w:val="10"/>
                <w:szCs w:val="10"/>
                <w:color w:val="auto"/>
              </w:rPr>
            </w:pPr>
          </w:p>
        </w:tc>
        <w:tc>
          <w:tcPr>
            <w:tcW w:w="880" w:type="dxa"/>
            <w:vAlign w:val="bottom"/>
            <w:tcBorders>
              <w:right w:val="single" w:sz="8" w:color="auto"/>
            </w:tcBorders>
            <w:vMerge w:val="continue"/>
          </w:tcPr>
          <w:p>
            <w:pPr>
              <w:spacing w:after="0"/>
              <w:rPr>
                <w:sz w:val="10"/>
                <w:szCs w:val="10"/>
                <w:color w:val="auto"/>
              </w:rPr>
            </w:pPr>
          </w:p>
        </w:tc>
        <w:tc>
          <w:tcPr>
            <w:tcW w:w="820" w:type="dxa"/>
            <w:vAlign w:val="bottom"/>
            <w:vMerge w:val="continue"/>
          </w:tcPr>
          <w:p>
            <w:pPr>
              <w:spacing w:after="0"/>
              <w:rPr>
                <w:sz w:val="10"/>
                <w:szCs w:val="10"/>
                <w:color w:val="auto"/>
              </w:rPr>
            </w:pPr>
          </w:p>
        </w:tc>
        <w:tc>
          <w:tcPr>
            <w:tcW w:w="280" w:type="dxa"/>
            <w:vAlign w:val="bottom"/>
            <w:tcBorders>
              <w:right w:val="single" w:sz="8" w:color="auto"/>
            </w:tcBorders>
          </w:tcPr>
          <w:p>
            <w:pPr>
              <w:spacing w:after="0"/>
              <w:rPr>
                <w:sz w:val="10"/>
                <w:szCs w:val="10"/>
                <w:color w:val="auto"/>
              </w:rPr>
            </w:pPr>
          </w:p>
        </w:tc>
        <w:tc>
          <w:tcPr>
            <w:tcW w:w="1120" w:type="dxa"/>
            <w:vAlign w:val="bottom"/>
            <w:tcBorders>
              <w:right w:val="single" w:sz="8" w:color="auto"/>
            </w:tcBorders>
            <w:vMerge w:val="continue"/>
          </w:tcPr>
          <w:p>
            <w:pPr>
              <w:spacing w:after="0"/>
              <w:rPr>
                <w:sz w:val="10"/>
                <w:szCs w:val="10"/>
                <w:color w:val="auto"/>
              </w:rPr>
            </w:pPr>
          </w:p>
        </w:tc>
        <w:tc>
          <w:tcPr>
            <w:tcW w:w="740" w:type="dxa"/>
            <w:vAlign w:val="bottom"/>
            <w:vMerge w:val="continue"/>
          </w:tcPr>
          <w:p>
            <w:pPr>
              <w:spacing w:after="0"/>
              <w:rPr>
                <w:sz w:val="10"/>
                <w:szCs w:val="10"/>
                <w:color w:val="auto"/>
              </w:rPr>
            </w:pPr>
          </w:p>
        </w:tc>
        <w:tc>
          <w:tcPr>
            <w:tcW w:w="380" w:type="dxa"/>
            <w:vAlign w:val="bottom"/>
            <w:tcBorders>
              <w:right w:val="single" w:sz="8" w:color="auto"/>
            </w:tcBorders>
          </w:tcPr>
          <w:p>
            <w:pPr>
              <w:spacing w:after="0"/>
              <w:rPr>
                <w:sz w:val="10"/>
                <w:szCs w:val="10"/>
                <w:color w:val="auto"/>
              </w:rPr>
            </w:pPr>
          </w:p>
        </w:tc>
        <w:tc>
          <w:tcPr>
            <w:tcW w:w="1120" w:type="dxa"/>
            <w:vAlign w:val="bottom"/>
            <w:tcBorders>
              <w:right w:val="single" w:sz="8" w:color="auto"/>
            </w:tcBorders>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18"/>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vMerge w:val="continue"/>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7"/>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11</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消防铁铤</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把</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2</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1</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18"/>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bottom w:val="single" w:sz="8" w:color="auto"/>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9"/>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12</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消防头盔</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顶</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6</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3</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15"/>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9"/>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13</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消防员灭火防火服</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套</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6</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3</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15"/>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9"/>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14</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消防手套</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双</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6</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3</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18"/>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7"/>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15</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消防安全腰带</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根</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6</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3</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18"/>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9"/>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16</w:t>
            </w:r>
          </w:p>
        </w:tc>
        <w:tc>
          <w:tcPr>
            <w:tcW w:w="144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个人防护装备</w:t>
            </w: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消防员灭火防护靴</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双</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6</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3</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15"/>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9"/>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17</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防爆照明灯</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个</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6</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选配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3</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选配</w:t>
            </w:r>
          </w:p>
        </w:tc>
        <w:tc>
          <w:tcPr>
            <w:tcW w:w="0" w:type="dxa"/>
            <w:vAlign w:val="bottom"/>
          </w:tcPr>
          <w:p>
            <w:pPr>
              <w:spacing w:after="0"/>
              <w:rPr>
                <w:sz w:val="1"/>
                <w:szCs w:val="1"/>
                <w:color w:val="auto"/>
              </w:rPr>
            </w:pPr>
          </w:p>
        </w:tc>
      </w:tr>
      <w:tr>
        <w:trPr>
          <w:trHeight w:val="115"/>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9"/>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18</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方位灯</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个</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6</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选配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3</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选配</w:t>
            </w:r>
          </w:p>
        </w:tc>
        <w:tc>
          <w:tcPr>
            <w:tcW w:w="0" w:type="dxa"/>
            <w:vAlign w:val="bottom"/>
          </w:tcPr>
          <w:p>
            <w:pPr>
              <w:spacing w:after="0"/>
              <w:rPr>
                <w:sz w:val="1"/>
                <w:szCs w:val="1"/>
                <w:color w:val="auto"/>
              </w:rPr>
            </w:pPr>
          </w:p>
        </w:tc>
      </w:tr>
      <w:tr>
        <w:trPr>
          <w:trHeight w:val="118"/>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7"/>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19</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过滤式自救呼吸器</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具</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w w:val="99"/>
              </w:rPr>
              <w:t>12</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6</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18"/>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9"/>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20</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正压式空气呼吸器</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具</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2</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选配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1</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选配</w:t>
            </w:r>
          </w:p>
        </w:tc>
        <w:tc>
          <w:tcPr>
            <w:tcW w:w="0" w:type="dxa"/>
            <w:vAlign w:val="bottom"/>
          </w:tcPr>
          <w:p>
            <w:pPr>
              <w:spacing w:after="0"/>
              <w:rPr>
                <w:sz w:val="1"/>
                <w:szCs w:val="1"/>
                <w:color w:val="auto"/>
              </w:rPr>
            </w:pPr>
          </w:p>
        </w:tc>
      </w:tr>
      <w:tr>
        <w:trPr>
          <w:trHeight w:val="115"/>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bottom w:val="single" w:sz="8" w:color="auto"/>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99"/>
        </w:trPr>
        <w:tc>
          <w:tcPr>
            <w:tcW w:w="700" w:type="dxa"/>
            <w:vAlign w:val="bottom"/>
            <w:tcBorders>
              <w:left w:val="single" w:sz="8" w:color="auto"/>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21</w:t>
            </w:r>
          </w:p>
        </w:tc>
        <w:tc>
          <w:tcPr>
            <w:tcW w:w="1440" w:type="dxa"/>
            <w:vAlign w:val="bottom"/>
            <w:tcBorders>
              <w:right w:val="single" w:sz="8" w:color="auto"/>
            </w:tcBorders>
          </w:tcPr>
          <w:p>
            <w:pPr>
              <w:spacing w:after="0"/>
              <w:rPr>
                <w:sz w:val="24"/>
                <w:szCs w:val="24"/>
                <w:color w:val="auto"/>
              </w:rPr>
            </w:pPr>
          </w:p>
        </w:tc>
        <w:tc>
          <w:tcPr>
            <w:tcW w:w="1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外线电话</w:t>
            </w:r>
          </w:p>
        </w:tc>
        <w:tc>
          <w:tcPr>
            <w:tcW w:w="88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b w:val="1"/>
                <w:bCs w:val="1"/>
                <w:color w:val="auto"/>
                <w:w w:val="99"/>
              </w:rPr>
              <w:t>台</w:t>
            </w:r>
          </w:p>
        </w:tc>
        <w:tc>
          <w:tcPr>
            <w:tcW w:w="820" w:type="dxa"/>
            <w:vAlign w:val="bottom"/>
          </w:tcPr>
          <w:p>
            <w:pPr>
              <w:jc w:val="center"/>
              <w:ind w:left="150"/>
              <w:spacing w:after="0" w:line="206" w:lineRule="exact"/>
              <w:rPr>
                <w:sz w:val="20"/>
                <w:szCs w:val="20"/>
                <w:color w:val="auto"/>
              </w:rPr>
            </w:pPr>
            <w:r>
              <w:rPr>
                <w:rFonts w:ascii="宋体" w:cs="宋体" w:eastAsia="宋体" w:hAnsi="宋体"/>
                <w:sz w:val="18"/>
                <w:szCs w:val="18"/>
                <w:b w:val="1"/>
                <w:bCs w:val="1"/>
                <w:color w:val="auto"/>
              </w:rPr>
              <w:t>1</w:t>
            </w:r>
          </w:p>
        </w:tc>
        <w:tc>
          <w:tcPr>
            <w:tcW w:w="2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1</w:t>
            </w:r>
          </w:p>
        </w:tc>
        <w:tc>
          <w:tcPr>
            <w:tcW w:w="380" w:type="dxa"/>
            <w:vAlign w:val="bottom"/>
            <w:tcBorders>
              <w:right w:val="single" w:sz="8" w:color="auto"/>
            </w:tcBorders>
          </w:tcPr>
          <w:p>
            <w:pPr>
              <w:spacing w:after="0"/>
              <w:rPr>
                <w:sz w:val="24"/>
                <w:szCs w:val="24"/>
                <w:color w:val="auto"/>
              </w:rPr>
            </w:pPr>
          </w:p>
        </w:tc>
        <w:tc>
          <w:tcPr>
            <w:tcW w:w="1120" w:type="dxa"/>
            <w:vAlign w:val="bottom"/>
            <w:tcBorders>
              <w:right w:val="single" w:sz="8" w:color="auto"/>
            </w:tcBorders>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115"/>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通讯器材</w:t>
            </w: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81"/>
        </w:trPr>
        <w:tc>
          <w:tcPr>
            <w:tcW w:w="700" w:type="dxa"/>
            <w:vAlign w:val="bottom"/>
            <w:tcBorders>
              <w:left w:val="single" w:sz="8" w:color="auto"/>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22</w:t>
            </w:r>
          </w:p>
        </w:tc>
        <w:tc>
          <w:tcPr>
            <w:tcW w:w="1440" w:type="dxa"/>
            <w:vAlign w:val="bottom"/>
            <w:tcBorders>
              <w:right w:val="single" w:sz="8" w:color="auto"/>
            </w:tcBorders>
            <w:vMerge w:val="continue"/>
          </w:tcPr>
          <w:p>
            <w:pPr>
              <w:spacing w:after="0"/>
              <w:rPr>
                <w:sz w:val="7"/>
                <w:szCs w:val="7"/>
                <w:color w:val="auto"/>
              </w:rPr>
            </w:pPr>
          </w:p>
        </w:tc>
        <w:tc>
          <w:tcPr>
            <w:tcW w:w="188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手持对讲机</w:t>
            </w:r>
          </w:p>
        </w:tc>
        <w:tc>
          <w:tcPr>
            <w:tcW w:w="88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b w:val="1"/>
                <w:bCs w:val="1"/>
                <w:color w:val="auto"/>
                <w:w w:val="99"/>
              </w:rPr>
              <w:t>台</w:t>
            </w:r>
          </w:p>
        </w:tc>
        <w:tc>
          <w:tcPr>
            <w:tcW w:w="820" w:type="dxa"/>
            <w:vAlign w:val="bottom"/>
            <w:vMerge w:val="restart"/>
          </w:tcPr>
          <w:p>
            <w:pPr>
              <w:jc w:val="center"/>
              <w:ind w:left="150"/>
              <w:spacing w:after="0" w:line="206" w:lineRule="exact"/>
              <w:rPr>
                <w:sz w:val="20"/>
                <w:szCs w:val="20"/>
                <w:color w:val="auto"/>
              </w:rPr>
            </w:pPr>
            <w:r>
              <w:rPr>
                <w:rFonts w:ascii="宋体" w:cs="宋体" w:eastAsia="宋体" w:hAnsi="宋体"/>
                <w:sz w:val="18"/>
                <w:szCs w:val="18"/>
                <w:b w:val="1"/>
                <w:bCs w:val="1"/>
                <w:color w:val="auto"/>
              </w:rPr>
              <w:t>6</w:t>
            </w:r>
          </w:p>
        </w:tc>
        <w:tc>
          <w:tcPr>
            <w:tcW w:w="280" w:type="dxa"/>
            <w:vAlign w:val="bottom"/>
            <w:tcBorders>
              <w:right w:val="single" w:sz="8" w:color="auto"/>
            </w:tcBorders>
          </w:tcPr>
          <w:p>
            <w:pPr>
              <w:spacing w:after="0"/>
              <w:rPr>
                <w:sz w:val="7"/>
                <w:szCs w:val="7"/>
                <w:color w:val="auto"/>
              </w:rPr>
            </w:pPr>
          </w:p>
        </w:tc>
        <w:tc>
          <w:tcPr>
            <w:tcW w:w="1120" w:type="dxa"/>
            <w:vAlign w:val="bottom"/>
            <w:tcBorders>
              <w:right w:val="single" w:sz="8" w:color="auto"/>
            </w:tcBorders>
            <w:vMerge w:val="restart"/>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740" w:type="dxa"/>
            <w:vAlign w:val="bottom"/>
            <w:vMerge w:val="restart"/>
          </w:tcPr>
          <w:p>
            <w:pPr>
              <w:jc w:val="center"/>
              <w:ind w:left="250"/>
              <w:spacing w:after="0" w:line="206" w:lineRule="exact"/>
              <w:rPr>
                <w:sz w:val="20"/>
                <w:szCs w:val="20"/>
                <w:color w:val="auto"/>
              </w:rPr>
            </w:pPr>
            <w:r>
              <w:rPr>
                <w:rFonts w:ascii="宋体" w:cs="宋体" w:eastAsia="宋体" w:hAnsi="宋体"/>
                <w:sz w:val="18"/>
                <w:szCs w:val="18"/>
                <w:b w:val="1"/>
                <w:bCs w:val="1"/>
                <w:color w:val="auto"/>
                <w:w w:val="88"/>
              </w:rPr>
              <w:t>3</w:t>
            </w:r>
          </w:p>
        </w:tc>
        <w:tc>
          <w:tcPr>
            <w:tcW w:w="380" w:type="dxa"/>
            <w:vAlign w:val="bottom"/>
            <w:tcBorders>
              <w:right w:val="single" w:sz="8" w:color="auto"/>
            </w:tcBorders>
          </w:tcPr>
          <w:p>
            <w:pPr>
              <w:spacing w:after="0"/>
              <w:rPr>
                <w:sz w:val="7"/>
                <w:szCs w:val="7"/>
                <w:color w:val="auto"/>
              </w:rPr>
            </w:pPr>
          </w:p>
        </w:tc>
        <w:tc>
          <w:tcPr>
            <w:tcW w:w="1120" w:type="dxa"/>
            <w:vAlign w:val="bottom"/>
            <w:tcBorders>
              <w:right w:val="single" w:sz="8" w:color="auto"/>
            </w:tcBorders>
            <w:vMerge w:val="restart"/>
          </w:tcPr>
          <w:p>
            <w:pPr>
              <w:ind w:left="360"/>
              <w:spacing w:after="0" w:line="206" w:lineRule="exact"/>
              <w:rPr>
                <w:sz w:val="20"/>
                <w:szCs w:val="20"/>
                <w:color w:val="auto"/>
              </w:rPr>
            </w:pPr>
            <w:r>
              <w:rPr>
                <w:rFonts w:ascii="宋体" w:cs="宋体" w:eastAsia="宋体" w:hAnsi="宋体"/>
                <w:sz w:val="18"/>
                <w:szCs w:val="18"/>
                <w:b w:val="1"/>
                <w:bCs w:val="1"/>
                <w:color w:val="auto"/>
              </w:rPr>
              <w:t>必配</w:t>
            </w:r>
          </w:p>
        </w:tc>
        <w:tc>
          <w:tcPr>
            <w:tcW w:w="0" w:type="dxa"/>
            <w:vAlign w:val="bottom"/>
          </w:tcPr>
          <w:p>
            <w:pPr>
              <w:spacing w:after="0"/>
              <w:rPr>
                <w:sz w:val="1"/>
                <w:szCs w:val="1"/>
                <w:color w:val="auto"/>
              </w:rPr>
            </w:pPr>
          </w:p>
        </w:tc>
      </w:tr>
      <w:tr>
        <w:trPr>
          <w:trHeight w:val="218"/>
        </w:trPr>
        <w:tc>
          <w:tcPr>
            <w:tcW w:w="700" w:type="dxa"/>
            <w:vAlign w:val="bottom"/>
            <w:tcBorders>
              <w:left w:val="single" w:sz="8" w:color="auto"/>
              <w:right w:val="single" w:sz="8" w:color="auto"/>
            </w:tcBorders>
            <w:vMerge w:val="continue"/>
          </w:tcPr>
          <w:p>
            <w:pPr>
              <w:spacing w:after="0"/>
              <w:rPr>
                <w:sz w:val="18"/>
                <w:szCs w:val="18"/>
                <w:color w:val="auto"/>
              </w:rPr>
            </w:pPr>
          </w:p>
        </w:tc>
        <w:tc>
          <w:tcPr>
            <w:tcW w:w="1440" w:type="dxa"/>
            <w:vAlign w:val="bottom"/>
            <w:tcBorders>
              <w:right w:val="single" w:sz="8" w:color="auto"/>
            </w:tcBorders>
          </w:tcPr>
          <w:p>
            <w:pPr>
              <w:spacing w:after="0"/>
              <w:rPr>
                <w:sz w:val="18"/>
                <w:szCs w:val="18"/>
                <w:color w:val="auto"/>
              </w:rPr>
            </w:pPr>
          </w:p>
        </w:tc>
        <w:tc>
          <w:tcPr>
            <w:tcW w:w="1880" w:type="dxa"/>
            <w:vAlign w:val="bottom"/>
            <w:tcBorders>
              <w:right w:val="single" w:sz="8" w:color="auto"/>
            </w:tcBorders>
            <w:vMerge w:val="continue"/>
          </w:tcPr>
          <w:p>
            <w:pPr>
              <w:spacing w:after="0"/>
              <w:rPr>
                <w:sz w:val="18"/>
                <w:szCs w:val="18"/>
                <w:color w:val="auto"/>
              </w:rPr>
            </w:pPr>
          </w:p>
        </w:tc>
        <w:tc>
          <w:tcPr>
            <w:tcW w:w="880" w:type="dxa"/>
            <w:vAlign w:val="bottom"/>
            <w:tcBorders>
              <w:right w:val="single" w:sz="8" w:color="auto"/>
            </w:tcBorders>
            <w:vMerge w:val="continue"/>
          </w:tcPr>
          <w:p>
            <w:pPr>
              <w:spacing w:after="0"/>
              <w:rPr>
                <w:sz w:val="18"/>
                <w:szCs w:val="18"/>
                <w:color w:val="auto"/>
              </w:rPr>
            </w:pPr>
          </w:p>
        </w:tc>
        <w:tc>
          <w:tcPr>
            <w:tcW w:w="820" w:type="dxa"/>
            <w:vAlign w:val="bottom"/>
            <w:vMerge w:val="continue"/>
          </w:tcPr>
          <w:p>
            <w:pPr>
              <w:spacing w:after="0"/>
              <w:rPr>
                <w:sz w:val="18"/>
                <w:szCs w:val="18"/>
                <w:color w:val="auto"/>
              </w:rPr>
            </w:pPr>
          </w:p>
        </w:tc>
        <w:tc>
          <w:tcPr>
            <w:tcW w:w="280" w:type="dxa"/>
            <w:vAlign w:val="bottom"/>
            <w:tcBorders>
              <w:right w:val="single" w:sz="8" w:color="auto"/>
            </w:tcBorders>
          </w:tcPr>
          <w:p>
            <w:pPr>
              <w:spacing w:after="0"/>
              <w:rPr>
                <w:sz w:val="18"/>
                <w:szCs w:val="18"/>
                <w:color w:val="auto"/>
              </w:rPr>
            </w:pPr>
          </w:p>
        </w:tc>
        <w:tc>
          <w:tcPr>
            <w:tcW w:w="1120" w:type="dxa"/>
            <w:vAlign w:val="bottom"/>
            <w:tcBorders>
              <w:right w:val="single" w:sz="8" w:color="auto"/>
            </w:tcBorders>
            <w:vMerge w:val="continue"/>
          </w:tcPr>
          <w:p>
            <w:pPr>
              <w:spacing w:after="0"/>
              <w:rPr>
                <w:sz w:val="18"/>
                <w:szCs w:val="18"/>
                <w:color w:val="auto"/>
              </w:rPr>
            </w:pPr>
          </w:p>
        </w:tc>
        <w:tc>
          <w:tcPr>
            <w:tcW w:w="740" w:type="dxa"/>
            <w:vAlign w:val="bottom"/>
            <w:vMerge w:val="continue"/>
          </w:tcPr>
          <w:p>
            <w:pPr>
              <w:spacing w:after="0"/>
              <w:rPr>
                <w:sz w:val="18"/>
                <w:szCs w:val="18"/>
                <w:color w:val="auto"/>
              </w:rPr>
            </w:pPr>
          </w:p>
        </w:tc>
        <w:tc>
          <w:tcPr>
            <w:tcW w:w="380" w:type="dxa"/>
            <w:vAlign w:val="bottom"/>
            <w:tcBorders>
              <w:right w:val="single" w:sz="8" w:color="auto"/>
            </w:tcBorders>
          </w:tcPr>
          <w:p>
            <w:pPr>
              <w:spacing w:after="0"/>
              <w:rPr>
                <w:sz w:val="18"/>
                <w:szCs w:val="18"/>
                <w:color w:val="auto"/>
              </w:rPr>
            </w:pPr>
          </w:p>
        </w:tc>
        <w:tc>
          <w:tcPr>
            <w:tcW w:w="1120" w:type="dxa"/>
            <w:vAlign w:val="bottom"/>
            <w:tcBorders>
              <w:right w:val="single" w:sz="8" w:color="auto"/>
            </w:tcBorders>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118"/>
        </w:trPr>
        <w:tc>
          <w:tcPr>
            <w:tcW w:w="700" w:type="dxa"/>
            <w:vAlign w:val="bottom"/>
            <w:tcBorders>
              <w:left w:val="single" w:sz="8" w:color="auto"/>
              <w:bottom w:val="single" w:sz="8" w:color="auto"/>
              <w:right w:val="single" w:sz="8" w:color="auto"/>
            </w:tcBorders>
          </w:tcPr>
          <w:p>
            <w:pPr>
              <w:spacing w:after="0"/>
              <w:rPr>
                <w:sz w:val="10"/>
                <w:szCs w:val="10"/>
                <w:color w:val="auto"/>
              </w:rPr>
            </w:pPr>
          </w:p>
        </w:tc>
        <w:tc>
          <w:tcPr>
            <w:tcW w:w="1440" w:type="dxa"/>
            <w:vAlign w:val="bottom"/>
            <w:tcBorders>
              <w:bottom w:val="single" w:sz="8" w:color="auto"/>
              <w:right w:val="single" w:sz="8" w:color="auto"/>
            </w:tcBorders>
          </w:tcPr>
          <w:p>
            <w:pPr>
              <w:spacing w:after="0"/>
              <w:rPr>
                <w:sz w:val="10"/>
                <w:szCs w:val="10"/>
                <w:color w:val="auto"/>
              </w:rPr>
            </w:pPr>
          </w:p>
        </w:tc>
        <w:tc>
          <w:tcPr>
            <w:tcW w:w="188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380" w:type="dxa"/>
            <w:vAlign w:val="bottom"/>
            <w:tcBorders>
              <w:bottom w:val="single" w:sz="8" w:color="auto"/>
              <w:right w:val="single" w:sz="8" w:color="auto"/>
            </w:tcBorders>
          </w:tcPr>
          <w:p>
            <w:pPr>
              <w:spacing w:after="0"/>
              <w:rPr>
                <w:sz w:val="10"/>
                <w:szCs w:val="10"/>
                <w:color w:val="auto"/>
              </w:rPr>
            </w:pPr>
          </w:p>
        </w:tc>
        <w:tc>
          <w:tcPr>
            <w:tcW w:w="112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40" w:orient="portrait"/>
          <w:cols w:equalWidth="0" w:num="1">
            <w:col w:w="9340"/>
          </w:cols>
          <w:pgMar w:left="1280" w:top="1318" w:right="1280" w:bottom="571"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spacing w:after="0" w:line="194" w:lineRule="exact"/>
        <w:rPr>
          <w:sz w:val="20"/>
          <w:szCs w:val="20"/>
          <w:color w:val="auto"/>
        </w:rPr>
      </w:pPr>
      <w:r>
        <w:rPr>
          <w:rFonts w:ascii="宋体" w:cs="宋体" w:eastAsia="宋体" w:hAnsi="宋体"/>
          <w:sz w:val="17"/>
          <w:szCs w:val="17"/>
          <w:b w:val="1"/>
          <w:bCs w:val="1"/>
          <w:color w:val="auto"/>
        </w:rPr>
        <w:t>18</w:t>
      </w:r>
    </w:p>
    <w:p>
      <w:pPr>
        <w:sectPr>
          <w:pgSz w:w="11900" w:h="16840" w:orient="portrait"/>
          <w:cols w:equalWidth="0" w:num="1">
            <w:col w:w="9340"/>
          </w:cols>
          <w:pgMar w:left="1280" w:top="1318" w:right="1280" w:bottom="571" w:gutter="0" w:footer="0" w:header="0"/>
          <w:type w:val="continuous"/>
        </w:sectPr>
      </w:pPr>
    </w:p>
    <w:bookmarkStart w:id="21" w:name="page22"/>
    <w:bookmarkEnd w:id="21"/>
    <w:p>
      <w:pPr>
        <w:ind w:left="7400"/>
        <w:spacing w:after="0" w:line="240" w:lineRule="exact"/>
        <w:rPr>
          <w:sz w:val="20"/>
          <w:szCs w:val="20"/>
          <w:color w:val="auto"/>
        </w:rPr>
      </w:pPr>
      <w:r>
        <w:rPr>
          <w:rFonts w:ascii="黑体" w:cs="黑体" w:eastAsia="黑体" w:hAnsi="黑体"/>
          <w:sz w:val="21"/>
          <w:szCs w:val="21"/>
          <w:b w:val="1"/>
          <w:bCs w:val="1"/>
          <w:color w:val="auto"/>
        </w:rPr>
        <w:t>DB43/T 1459—2018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-442595</wp:posOffset>
            </wp:positionH>
            <wp:positionV relativeFrom="paragraph">
              <wp:posOffset>-1905</wp:posOffset>
            </wp:positionV>
            <wp:extent cx="6870065" cy="901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extLst>
                    </a:blip>
                    <a:srcRect/>
                    <a:stretch>
                      <a:fillRect/>
                    </a:stretch>
                  </pic:blipFill>
                  <pic:spPr bwMode="auto">
                    <a:xfrm>
                      <a:off x="0" y="0"/>
                      <a:ext cx="6870065" cy="90170"/>
                    </a:xfrm>
                    <a:prstGeom prst="rect">
                      <a:avLst/>
                    </a:prstGeom>
                    <a:noFill/>
                  </pic:spPr>
                </pic:pic>
              </a:graphicData>
            </a:graphic>
          </wp:anchor>
        </w:drawing>
      </w:r>
    </w:p>
    <w:p>
      <w:pPr>
        <w:sectPr>
          <w:pgSz w:w="11900" w:h="16840" w:orient="portrait"/>
          <w:cols w:equalWidth="0" w:num="1">
            <w:col w:w="9240"/>
          </w:cols>
          <w:pgMar w:left="1440" w:top="1306" w:right="1220" w:bottom="57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ind w:right="200"/>
        <w:spacing w:after="0" w:line="240" w:lineRule="exact"/>
        <w:rPr>
          <w:sz w:val="20"/>
          <w:szCs w:val="20"/>
          <w:color w:val="auto"/>
        </w:rPr>
      </w:pPr>
      <w:r>
        <w:rPr>
          <w:rFonts w:ascii="黑体" w:cs="黑体" w:eastAsia="黑体" w:hAnsi="黑体"/>
          <w:sz w:val="21"/>
          <w:szCs w:val="21"/>
          <w:b w:val="1"/>
          <w:bCs w:val="1"/>
          <w:color w:val="auto"/>
        </w:rPr>
        <w:t>参 考 文 献</w:t>
      </w: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中华人民共和国消防法（2008 年修订）</w:t>
      </w:r>
    </w:p>
    <w:p>
      <w:pPr>
        <w:spacing w:after="0" w:line="98"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消防安全责任制实施办法（国办发〔2017〕87 号）</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娱乐场所管理条例（2016 年修订）（国务院令第 458 号）</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节能与新能源汽车产业发展规划（2012—2020 年）（国发〔2012〕22 号）</w:t>
      </w:r>
    </w:p>
    <w:p>
      <w:pPr>
        <w:spacing w:after="0" w:line="98"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国务院安全生产委员会关于开展电气火灾综合治理工作的通知（安委〔2017〕4 号）</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国务院安委会办公室关于近期几起火灾事故的通报（安委办〔2017〕34 号）</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关于推进城市安全发展的意见（中办发〔2018〕1 号）</w:t>
      </w:r>
    </w:p>
    <w:p>
      <w:pPr>
        <w:spacing w:after="0" w:line="98"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公共娱乐场所消防安全管理规定（公安部令第 39 号）</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机关、团体、企业、事业单位消防安全管理规定（公安部令第 61 号）</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社会消防安全教育培训规定（公安部令第 109 号）</w:t>
      </w:r>
    </w:p>
    <w:p>
      <w:pPr>
        <w:spacing w:after="0" w:line="98"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消防安全重点单位界定标准（公安部公通字〔2001〕97 号）</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社区微型消防站建设标准（试行）（公消〔2015〕301 号）</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消防安全重点单位微型消防站建设标准（试行）（公消〔2015〕301 号）</w:t>
      </w:r>
    </w:p>
    <w:p>
      <w:pPr>
        <w:spacing w:after="0" w:line="110" w:lineRule="exact"/>
        <w:rPr>
          <w:rFonts w:ascii="宋体" w:cs="宋体" w:eastAsia="宋体" w:hAnsi="宋体"/>
          <w:sz w:val="21"/>
          <w:szCs w:val="21"/>
          <w:b w:val="1"/>
          <w:bCs w:val="1"/>
          <w:color w:val="auto"/>
        </w:rPr>
      </w:pPr>
    </w:p>
    <w:p>
      <w:pPr>
        <w:ind w:left="780" w:hanging="523"/>
        <w:spacing w:after="0" w:line="229" w:lineRule="exact"/>
        <w:tabs>
          <w:tab w:leader="none" w:pos="780" w:val="left"/>
        </w:tabs>
        <w:numPr>
          <w:ilvl w:val="0"/>
          <w:numId w:val="18"/>
        </w:numPr>
        <w:rPr>
          <w:rFonts w:ascii="宋体" w:cs="宋体" w:eastAsia="宋体" w:hAnsi="宋体"/>
          <w:sz w:val="20"/>
          <w:szCs w:val="20"/>
          <w:b w:val="1"/>
          <w:bCs w:val="1"/>
          <w:color w:val="auto"/>
        </w:rPr>
      </w:pPr>
      <w:r>
        <w:rPr>
          <w:rFonts w:ascii="宋体" w:cs="宋体" w:eastAsia="宋体" w:hAnsi="宋体"/>
          <w:sz w:val="20"/>
          <w:szCs w:val="20"/>
          <w:b w:val="1"/>
          <w:bCs w:val="1"/>
          <w:color w:val="auto"/>
        </w:rPr>
        <w:t>关于积极推动发挥独立式感烟火灾探测报警器火灾防控作用的指导意见（公消〔2015〕289 号）</w:t>
      </w:r>
    </w:p>
    <w:p>
      <w:pPr>
        <w:spacing w:after="0" w:line="101" w:lineRule="exact"/>
        <w:rPr>
          <w:rFonts w:ascii="宋体" w:cs="宋体" w:eastAsia="宋体" w:hAnsi="宋体"/>
          <w:sz w:val="20"/>
          <w:szCs w:val="20"/>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住宅专项维修资金管理办法（建设部财政部令第 165 号）</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DB 37/T 652.1  城市社区及农村消防安全管理规范 第 1 部分 城市社区消防安全管理规范</w:t>
      </w:r>
    </w:p>
    <w:p>
      <w:pPr>
        <w:spacing w:after="0" w:line="98"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DB 41/ 485  独立式感烟报警装置设计安装规范</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DB 44/T 1591  小档口、小作坊、小娱乐场所消防安全整治技术要求</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湖南省创建消防安全社区活动实施方案（湘消安〔2016〕31 号）</w:t>
      </w:r>
    </w:p>
    <w:p>
      <w:pPr>
        <w:spacing w:after="0" w:line="98"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湖南省人民政府关于进一步加强和改进消防工作的意见（湘政发〔2016〕4 号）</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湖南省消防安全责任制实施办法（湘政办发〔2018〕36 号）</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湖南省消防安全重点单位界定标准（2013 修订版）</w:t>
      </w:r>
    </w:p>
    <w:p>
      <w:pPr>
        <w:spacing w:after="0" w:line="98"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湖南省餐饮服务许可管理实施细则（湘食药监食监〔2011〕22 号）</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电动车消防安全五条禁令（鲁公通〔2017〕207 号）</w:t>
      </w:r>
    </w:p>
    <w:p>
      <w:pPr>
        <w:spacing w:after="0" w:line="101"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上海市住宅物业消防安全管理办法（沪府令 55 号）</w:t>
      </w:r>
    </w:p>
    <w:p>
      <w:pPr>
        <w:spacing w:after="0" w:line="98" w:lineRule="exact"/>
        <w:rPr>
          <w:rFonts w:ascii="宋体" w:cs="宋体" w:eastAsia="宋体" w:hAnsi="宋体"/>
          <w:sz w:val="21"/>
          <w:szCs w:val="21"/>
          <w:b w:val="1"/>
          <w:bCs w:val="1"/>
          <w:color w:val="auto"/>
        </w:rPr>
      </w:pPr>
    </w:p>
    <w:p>
      <w:pPr>
        <w:ind w:left="780" w:hanging="523"/>
        <w:spacing w:after="0" w:line="240" w:lineRule="exact"/>
        <w:tabs>
          <w:tab w:leader="none" w:pos="780" w:val="left"/>
        </w:tabs>
        <w:numPr>
          <w:ilvl w:val="0"/>
          <w:numId w:val="18"/>
        </w:numPr>
        <w:rPr>
          <w:rFonts w:ascii="宋体" w:cs="宋体" w:eastAsia="宋体" w:hAnsi="宋体"/>
          <w:sz w:val="21"/>
          <w:szCs w:val="21"/>
          <w:b w:val="1"/>
          <w:bCs w:val="1"/>
          <w:color w:val="auto"/>
        </w:rPr>
      </w:pPr>
      <w:r>
        <w:rPr>
          <w:rFonts w:ascii="宋体" w:cs="宋体" w:eastAsia="宋体" w:hAnsi="宋体"/>
          <w:sz w:val="21"/>
          <w:szCs w:val="21"/>
          <w:b w:val="1"/>
          <w:bCs w:val="1"/>
          <w:color w:val="auto"/>
        </w:rPr>
        <w:t>上海市建筑消防设施管理规定（沪府令 80 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2145665</wp:posOffset>
                </wp:positionH>
                <wp:positionV relativeFrom="paragraph">
                  <wp:posOffset>585470</wp:posOffset>
                </wp:positionV>
                <wp:extent cx="1440180"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44018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8.95pt,46.1pt" to="282.35pt,46.1pt" o:allowincell="f" strokecolor="#000000" strokeweight="0.72pt"/>
            </w:pict>
          </mc:Fallback>
        </mc:AlternateContent>
      </w:r>
    </w:p>
    <w:p>
      <w:pPr>
        <w:sectPr>
          <w:pgSz w:w="11900" w:h="16840" w:orient="portrait"/>
          <w:cols w:equalWidth="0" w:num="1">
            <w:col w:w="9240"/>
          </w:cols>
          <w:pgMar w:left="1440" w:top="1306" w:right="1220" w:bottom="571"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9000"/>
        <w:spacing w:after="0" w:line="206" w:lineRule="exact"/>
        <w:rPr>
          <w:sz w:val="20"/>
          <w:szCs w:val="20"/>
          <w:color w:val="auto"/>
        </w:rPr>
      </w:pPr>
      <w:r>
        <w:rPr>
          <w:rFonts w:ascii="宋体" w:cs="宋体" w:eastAsia="宋体" w:hAnsi="宋体"/>
          <w:sz w:val="18"/>
          <w:szCs w:val="18"/>
          <w:b w:val="1"/>
          <w:bCs w:val="1"/>
          <w:color w:val="auto"/>
        </w:rPr>
        <w:t>19</w:t>
      </w:r>
    </w:p>
    <w:sectPr>
      <w:pgSz w:w="11900" w:h="16840" w:orient="portrait"/>
      <w:cols w:equalWidth="0" w:num="1">
        <w:col w:w="9240"/>
      </w:cols>
      <w:pgMar w:left="1440" w:top="1306" w:right="1220" w:bottom="571"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400001FF" w:csb1="FFFF0000"/>
  </w:font>
  <w:font w:name="新宋体">
    <w:panose1 w:val="02010609030101010101"/>
    <w:charset w:val="86"/>
    <w:family w:val="modern"/>
    <w:pitch w:val="fixed"/>
    <w:sig w:usb0="00000003" w:usb1="288F0000" w:usb2="00000006" w:usb3="00000000" w:csb0="00040001" w:csb1="00000000"/>
  </w:font>
  <w:font w:name="黑体">
    <w:panose1 w:val="02010609060101010101"/>
    <w:charset w:val="86"/>
    <w:family w:val="modern"/>
    <w:pitch w:val="fixed"/>
    <w:sig w:usb0="800002BF" w:usb1="38CF7CFA" w:usb2="00000016" w:usb3="00000000" w:csb0="00040001" w:csb1="00000000"/>
  </w:font>
  <w:font w:name="MS Gothic">
    <w:panose1 w:val="020B0609070205080204"/>
    <w:charset w:val="80"/>
    <w:family w:val="modern"/>
    <w:pitch w:val="fixed"/>
    <w:sig w:usb0="E00002FF" w:usb1="6AC7FDFB" w:usb2="08000012" w:usb3="00000000" w:csb0="4002009F" w:csb1="DFD70000"/>
  </w:font>
  <w:font w:name="宋体">
    <w:panose1 w:val="02010600030101010101"/>
    <w:charset w:val="86"/>
    <w:family w:val="auto"/>
    <w:pitch w:val="variable"/>
    <w:sig w:usb0="00000003" w:usb1="288F0000" w:usb2="00000006" w:usb3="00000000" w:csb0="00040001" w:csb1="00000000"/>
  </w:font>
</w:fonts>
</file>

<file path=word/numbering.xml><?xml version="1.0" encoding="utf-8"?>
<w:numbering xmlns:w="http://schemas.openxmlformats.org/wordprocessingml/2006/main">
  <w:abstractNum w:abstractNumId="0">
    <w:nsid w:val="124"/>
    <w:multiLevelType w:val="hybridMultilevel"/>
    <w:lvl w:ilvl="0">
      <w:lvlJc w:val="left"/>
      <w:lvlText w:val="%1"/>
      <w:numFmt w:val="decimal"/>
      <w:start w:val="1"/>
    </w:lvl>
  </w:abstractNum>
  <w:abstractNum w:abstractNumId="1">
    <w:nsid w:val="305E"/>
    <w:multiLevelType w:val="hybridMultilevel"/>
    <w:lvl w:ilvl="0">
      <w:lvlJc w:val="left"/>
      <w:lvlText w:val="%1"/>
      <w:numFmt w:val="decimal"/>
      <w:start w:val="1"/>
    </w:lvl>
  </w:abstractNum>
  <w:abstractNum w:abstractNumId="2">
    <w:nsid w:val="440D"/>
    <w:multiLevelType w:val="hybridMultilevel"/>
    <w:lvl w:ilvl="0">
      <w:lvlJc w:val="left"/>
      <w:lvlText w:val="%1"/>
      <w:numFmt w:val="decimal"/>
      <w:start w:val="2"/>
    </w:lvl>
  </w:abstractNum>
  <w:abstractNum w:abstractNumId="3">
    <w:nsid w:val="491C"/>
    <w:multiLevelType w:val="hybridMultilevel"/>
    <w:lvl w:ilvl="0">
      <w:lvlJc w:val="left"/>
      <w:lvlText w:val="%1"/>
      <w:numFmt w:val="decimal"/>
      <w:start w:val="3"/>
    </w:lvl>
  </w:abstractNum>
  <w:abstractNum w:abstractNumId="4">
    <w:nsid w:val="4D06"/>
    <w:multiLevelType w:val="hybridMultilevel"/>
    <w:lvl w:ilvl="0">
      <w:lvlJc w:val="left"/>
      <w:lvlText w:val="%1"/>
      <w:numFmt w:val="decimal"/>
      <w:start w:val="4"/>
    </w:lvl>
  </w:abstractNum>
  <w:abstractNum w:abstractNumId="5">
    <w:nsid w:val="4DB7"/>
    <w:multiLevelType w:val="hybridMultilevel"/>
    <w:lvl w:ilvl="0">
      <w:lvlJc w:val="left"/>
      <w:lvlText w:val="%1"/>
      <w:numFmt w:val="decimal"/>
      <w:start w:val="5"/>
    </w:lvl>
  </w:abstractNum>
  <w:abstractNum w:abstractNumId="6">
    <w:nsid w:val="1547"/>
    <w:multiLevelType w:val="hybridMultilevel"/>
    <w:lvl w:ilvl="0">
      <w:lvlJc w:val="left"/>
      <w:lvlText w:val="%1"/>
      <w:numFmt w:val="decimal"/>
      <w:start w:val="6"/>
    </w:lvl>
  </w:abstractNum>
  <w:abstractNum w:abstractNumId="7">
    <w:nsid w:val="54DE"/>
    <w:multiLevelType w:val="hybridMultilevel"/>
    <w:lvl w:ilvl="0">
      <w:lvlJc w:val="left"/>
      <w:lvlText w:val="%1"/>
      <w:numFmt w:val="decimal"/>
      <w:start w:val="1"/>
    </w:lvl>
  </w:abstractNum>
  <w:abstractNum w:abstractNumId="8">
    <w:nsid w:val="39B3"/>
    <w:multiLevelType w:val="hybridMultilevel"/>
    <w:lvl w:ilvl="0">
      <w:lvlJc w:val="left"/>
      <w:lvlText w:val="%1"/>
      <w:numFmt w:val="decimal"/>
      <w:start w:val="7"/>
    </w:lvl>
  </w:abstractNum>
  <w:abstractNum w:abstractNumId="9">
    <w:nsid w:val="2D12"/>
    <w:multiLevelType w:val="hybridMultilevel"/>
    <w:lvl w:ilvl="0">
      <w:lvlJc w:val="left"/>
      <w:lvlText w:val="%1"/>
      <w:numFmt w:val="decimal"/>
      <w:start w:val="8"/>
    </w:lvl>
  </w:abstractNum>
  <w:abstractNum w:abstractNumId="10">
    <w:nsid w:val="74D"/>
    <w:multiLevelType w:val="hybridMultilevel"/>
    <w:lvl w:ilvl="0">
      <w:lvlJc w:val="left"/>
      <w:lvlText w:val="%1"/>
      <w:numFmt w:val="decimal"/>
      <w:start w:val="9"/>
    </w:lvl>
  </w:abstractNum>
  <w:abstractNum w:abstractNumId="11">
    <w:nsid w:val="4DC8"/>
    <w:multiLevelType w:val="hybridMultilevel"/>
    <w:lvl w:ilvl="0">
      <w:lvlJc w:val="left"/>
      <w:lvlText w:val="%1"/>
      <w:numFmt w:val="decimal"/>
      <w:start w:val="10"/>
    </w:lvl>
  </w:abstractNum>
  <w:abstractNum w:abstractNumId="12">
    <w:nsid w:val="6443"/>
    <w:multiLevelType w:val="hybridMultilevel"/>
    <w:lvl w:ilvl="0">
      <w:lvlJc w:val="left"/>
      <w:lvlText w:val="%1"/>
      <w:numFmt w:val="decimal"/>
      <w:start w:val="11"/>
    </w:lvl>
  </w:abstractNum>
  <w:abstractNum w:abstractNumId="13">
    <w:nsid w:val="66BB"/>
    <w:multiLevelType w:val="hybridMultilevel"/>
    <w:lvl w:ilvl="0">
      <w:lvlJc w:val="left"/>
      <w:lvlText w:val="%1"/>
      <w:numFmt w:val="decimal"/>
      <w:start w:val="12"/>
    </w:lvl>
  </w:abstractNum>
  <w:abstractNum w:abstractNumId="14">
    <w:nsid w:val="428B"/>
    <w:multiLevelType w:val="hybridMultilevel"/>
    <w:lvl w:ilvl="0">
      <w:lvlJc w:val="left"/>
      <w:lvlText w:val="%1"/>
      <w:numFmt w:val="decimal"/>
      <w:start w:val="13"/>
    </w:lvl>
  </w:abstractNum>
  <w:abstractNum w:abstractNumId="15">
    <w:nsid w:val="26A6"/>
    <w:multiLevelType w:val="hybridMultilevel"/>
    <w:lvl w:ilvl="0">
      <w:lvlJc w:val="left"/>
      <w:lvlText w:val="%1"/>
      <w:numFmt w:val="decimal"/>
      <w:start w:val="14"/>
    </w:lvl>
  </w:abstractNum>
  <w:abstractNum w:abstractNumId="16">
    <w:nsid w:val="701F"/>
    <w:multiLevelType w:val="hybridMultilevel"/>
    <w:lvl w:ilvl="0">
      <w:lvlJc w:val="left"/>
      <w:lvlText w:val="%1"/>
      <w:numFmt w:val="decimal"/>
      <w:start w:val="1"/>
    </w:lvl>
  </w:abstractNum>
  <w:abstractNum w:abstractNumId="17">
    <w:nsid w:val="5D03"/>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2019-02-21T15:30:40Z</dcterms:created>
  <dcterms:modified xsi:type="dcterms:W3CDTF">2019-02-21T15:30:40Z</dcterms:modified>
</cp:coreProperties>
</file>